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AF4" w:rsidRPr="009D2A43" w:rsidRDefault="00846AF4" w:rsidP="00846AF4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 w:cs="Times New Roman"/>
          <w:sz w:val="28"/>
          <w:szCs w:val="28"/>
        </w:rPr>
      </w:pPr>
      <w:bookmarkStart w:id="0" w:name="_Toc489021809"/>
      <w:bookmarkStart w:id="1" w:name="_Toc489022085"/>
      <w:bookmarkStart w:id="2" w:name="_Toc489022424"/>
      <w:r w:rsidRPr="009D2A43">
        <w:rPr>
          <w:rFonts w:ascii="Times New Roman" w:eastAsia="Calibri" w:hAnsi="Times New Roman"/>
          <w:sz w:val="28"/>
          <w:szCs w:val="28"/>
        </w:rPr>
        <w:t xml:space="preserve">Приложение </w:t>
      </w:r>
      <w:bookmarkStart w:id="3" w:name="_Toc489021811"/>
      <w:bookmarkStart w:id="4" w:name="_Toc489022087"/>
      <w:bookmarkStart w:id="5" w:name="_Toc489022426"/>
      <w:bookmarkEnd w:id="0"/>
      <w:bookmarkEnd w:id="1"/>
      <w:bookmarkEnd w:id="2"/>
      <w:r w:rsidR="00347E94">
        <w:rPr>
          <w:rFonts w:ascii="Times New Roman" w:eastAsia="Calibri" w:hAnsi="Times New Roman"/>
          <w:sz w:val="28"/>
          <w:szCs w:val="28"/>
        </w:rPr>
        <w:t>к письму</w:t>
      </w:r>
    </w:p>
    <w:bookmarkEnd w:id="3"/>
    <w:bookmarkEnd w:id="4"/>
    <w:bookmarkEnd w:id="5"/>
    <w:p w:rsidR="00846AF4" w:rsidRPr="000D76FE" w:rsidRDefault="00846AF4" w:rsidP="00846AF4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</w:p>
    <w:p w:rsidR="00846AF4" w:rsidRDefault="00846AF4" w:rsidP="00846AF4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Техническое задание и т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ребования к содержанию участков </w:t>
      </w:r>
    </w:p>
    <w:p w:rsidR="00846AF4" w:rsidRPr="000D76FE" w:rsidRDefault="00846AF4" w:rsidP="00846AF4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автомобильн</w:t>
      </w:r>
      <w:r>
        <w:rPr>
          <w:rFonts w:ascii="Times New Roman" w:eastAsia="Calibri" w:hAnsi="Times New Roman"/>
          <w:b/>
          <w:sz w:val="28"/>
          <w:szCs w:val="28"/>
        </w:rPr>
        <w:t>ы</w:t>
      </w:r>
      <w:proofErr w:type="gramStart"/>
      <w:r>
        <w:rPr>
          <w:rFonts w:ascii="Times New Roman" w:eastAsia="Calibri" w:hAnsi="Times New Roman"/>
          <w:b/>
          <w:sz w:val="28"/>
          <w:szCs w:val="28"/>
        </w:rPr>
        <w:t>х(</w:t>
      </w:r>
      <w:proofErr w:type="gramEnd"/>
      <w:r w:rsidRPr="000D76FE">
        <w:rPr>
          <w:rFonts w:ascii="Times New Roman" w:eastAsia="Calibri" w:hAnsi="Times New Roman"/>
          <w:b/>
          <w:sz w:val="28"/>
          <w:szCs w:val="28"/>
        </w:rPr>
        <w:t>ой</w:t>
      </w:r>
      <w:r>
        <w:rPr>
          <w:rFonts w:ascii="Times New Roman" w:eastAsia="Calibri" w:hAnsi="Times New Roman"/>
          <w:b/>
          <w:sz w:val="28"/>
          <w:szCs w:val="28"/>
        </w:rPr>
        <w:t>)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дорог</w:t>
      </w:r>
      <w:r>
        <w:rPr>
          <w:rFonts w:ascii="Times New Roman" w:eastAsia="Calibri" w:hAnsi="Times New Roman"/>
          <w:b/>
          <w:sz w:val="28"/>
          <w:szCs w:val="28"/>
        </w:rPr>
        <w:t>(</w:t>
      </w:r>
      <w:r w:rsidRPr="000D76FE">
        <w:rPr>
          <w:rFonts w:ascii="Times New Roman" w:eastAsia="Calibri" w:hAnsi="Times New Roman"/>
          <w:b/>
          <w:sz w:val="28"/>
          <w:szCs w:val="28"/>
        </w:rPr>
        <w:t>и</w:t>
      </w:r>
      <w:r>
        <w:rPr>
          <w:rFonts w:ascii="Times New Roman" w:eastAsia="Calibri" w:hAnsi="Times New Roman"/>
          <w:b/>
          <w:sz w:val="28"/>
          <w:szCs w:val="28"/>
        </w:rPr>
        <w:t>)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(конструктивных элементов дороги включенных в Объект)</w:t>
      </w:r>
    </w:p>
    <w:p w:rsidR="00846AF4" w:rsidRDefault="00846AF4" w:rsidP="00846AF4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846AF4" w:rsidRPr="000D76FE" w:rsidRDefault="00846AF4" w:rsidP="00846AF4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Общие положения</w:t>
      </w:r>
    </w:p>
    <w:p w:rsidR="00846AF4" w:rsidRPr="000D76FE" w:rsidRDefault="00846AF4" w:rsidP="00846AF4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846AF4" w:rsidRPr="000D76FE" w:rsidRDefault="00846AF4" w:rsidP="00846AF4">
      <w:pPr>
        <w:numPr>
          <w:ilvl w:val="1"/>
          <w:numId w:val="1"/>
        </w:numPr>
        <w:tabs>
          <w:tab w:val="left" w:pos="0"/>
        </w:tabs>
        <w:spacing w:after="0"/>
        <w:ind w:left="0"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6" w:name="_Toc489021812"/>
      <w:bookmarkStart w:id="7" w:name="_Toc489022088"/>
      <w:bookmarkStart w:id="8" w:name="_Toc489022427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организации и выполнению </w:t>
      </w:r>
      <w:r>
        <w:rPr>
          <w:rFonts w:ascii="Times New Roman" w:eastAsia="Calibri" w:hAnsi="Times New Roman"/>
          <w:b/>
          <w:sz w:val="28"/>
          <w:szCs w:val="28"/>
        </w:rPr>
        <w:t>оказанию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автомобильной дороги </w:t>
      </w:r>
      <w:bookmarkEnd w:id="6"/>
      <w:bookmarkEnd w:id="7"/>
      <w:bookmarkEnd w:id="8"/>
    </w:p>
    <w:p w:rsidR="00846AF4" w:rsidRPr="000D76FE" w:rsidRDefault="00846AF4" w:rsidP="00846AF4">
      <w:pPr>
        <w:tabs>
          <w:tab w:val="left" w:pos="0"/>
        </w:tabs>
        <w:spacing w:after="0"/>
        <w:ind w:firstLine="709"/>
        <w:rPr>
          <w:rFonts w:ascii="Times New Roman" w:eastAsia="Calibri" w:hAnsi="Times New Roman"/>
          <w:b/>
          <w:sz w:val="28"/>
          <w:szCs w:val="28"/>
        </w:rPr>
      </w:pP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Исполнитель обязан обеспечить наличие, надлежащее техническое и эксплуатационное состояние производственных объектов, требуемых для нужд содержания Автомобильной дороги.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Исполнитель обязан сформировать дорожно-патрульную службу, осуществляющую свою деятельность в соответствии с «Регламентом работ, осуществляемых дорожно-патрульной службой содержания», разрабатываемого Исполнителем. Целью деятельности дорожно-патрульной службы являются: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мониторинг транспортно-эксплуатационного состояния Объекта содержания, способствующий обеспечению круглосуточного, круглогодичного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контроля за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состоянием проезда по нему;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создание условий непрерывного информационного обеспечения, позволяющего получать оперативную, достоверную и объективную информацию о транспортно-эксплуатационном состоянии Объекта содержания и осуществлять прогнозирование.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 Исполнитель должен обеспечить пожарную безопасность в местах </w:t>
      </w:r>
      <w:r w:rsidRPr="007E2C4A">
        <w:rPr>
          <w:rFonts w:ascii="Times New Roman" w:eastAsia="Calibri" w:hAnsi="Times New Roman"/>
          <w:sz w:val="28"/>
          <w:szCs w:val="28"/>
        </w:rPr>
        <w:t>выполнения оказания услуг и используемых в целях исполнения Контракта объектах согласно действующим нормативным документам.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Контроль участков полосы отвода и придорожной полосы осуществляется Исполнителем путем ежедневного мониторинга участков полосы отвода и придорожной полосы Объекта содержания, оперативного информирования Заказчика (органа управления дорожным хозяйством), фиксации обстоятельств осуществляемой деятельности, сбора и направления Заказчику информации по обстоятельствам осуществляемой деятельности, выполнения действий, направленных на предотвращение и пресечение нарушений.</w:t>
      </w:r>
    </w:p>
    <w:p w:rsidR="00846AF4" w:rsidRPr="000D76FE" w:rsidRDefault="00846AF4" w:rsidP="00846AF4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 xml:space="preserve">При осуществлении ежедневного контроля участков полосы </w:t>
      </w:r>
      <w:r>
        <w:rPr>
          <w:rFonts w:ascii="Times New Roman" w:eastAsia="Calibri" w:hAnsi="Times New Roman"/>
          <w:sz w:val="28"/>
          <w:szCs w:val="28"/>
        </w:rPr>
        <w:t xml:space="preserve"> о</w:t>
      </w:r>
      <w:r w:rsidRPr="000D76FE">
        <w:rPr>
          <w:rFonts w:ascii="Times New Roman" w:eastAsia="Calibri" w:hAnsi="Times New Roman"/>
          <w:sz w:val="28"/>
          <w:szCs w:val="28"/>
        </w:rPr>
        <w:t xml:space="preserve">твода и придорожной полосы Объекта содержания задачей Исполнителя является выявление фактов несанкционированной деятельности в границах полосы отвода и придорожной полосы Объекта, критериями отнесения к которым являются: 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отсутствие оснований осуществления деятельности на участке полосы отвода и придорожной полосы Объекта содержания; 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несоответствие вида осуществляемой деятельности виду деятельности, в отношении которого у лица оформлены основания; 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нарушение установленных сроков осуществления деятельности; 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неисполнение лицом, осуществляющим деятельность требований (предписаний) Заказчика об устранении ранее выявленных нарушений.  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Персонал Исполнителя обязан соблюдать инструкции по охране труда, устанавливающие правила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и поведения на объектах и сооружениях транспортной инфраструктуры, и находиться в пределах границ участка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Персонал </w:t>
      </w:r>
      <w:r>
        <w:rPr>
          <w:rFonts w:ascii="Times New Roman" w:eastAsia="Calibri" w:hAnsi="Times New Roman"/>
          <w:sz w:val="28"/>
          <w:szCs w:val="28"/>
        </w:rPr>
        <w:t>Исполнителя</w:t>
      </w:r>
      <w:r w:rsidRPr="000D76FE">
        <w:rPr>
          <w:rFonts w:ascii="Times New Roman" w:eastAsia="Calibri" w:hAnsi="Times New Roman"/>
          <w:sz w:val="28"/>
          <w:szCs w:val="28"/>
        </w:rPr>
        <w:t xml:space="preserve"> должен иметь профессиональную подготовку (в том числе и по безопасности труда), соответствующую характеру </w:t>
      </w:r>
      <w:r>
        <w:rPr>
          <w:rFonts w:ascii="Times New Roman" w:eastAsia="Calibri" w:hAnsi="Times New Roman"/>
          <w:sz w:val="28"/>
          <w:szCs w:val="28"/>
        </w:rPr>
        <w:t>оказываемых услуг.</w:t>
      </w:r>
    </w:p>
    <w:p w:rsidR="00846AF4" w:rsidRPr="000D76FE" w:rsidRDefault="00846AF4" w:rsidP="00846AF4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Персонал Исполнителя может быть допущен к работе только после прохождения инструктажа по безопасности труда, обучения безопасным методам труда, проверки знаний по охране труда с учетом должности, профессии применительно к выполняемой работе, проведенных в установленном порядке, а также при отсутствии медицинских противопоказаний, установленных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Минздравсоцразвития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России.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0D76FE">
        <w:rPr>
          <w:rFonts w:ascii="Times New Roman" w:eastAsia="Calibri" w:hAnsi="Times New Roman"/>
          <w:sz w:val="28"/>
          <w:szCs w:val="28"/>
        </w:rPr>
        <w:t xml:space="preserve">Работники Исполнителя, </w:t>
      </w:r>
      <w:r>
        <w:rPr>
          <w:rFonts w:ascii="Times New Roman" w:eastAsia="Calibri" w:hAnsi="Times New Roman"/>
          <w:sz w:val="28"/>
          <w:szCs w:val="28"/>
        </w:rPr>
        <w:t>оказывающие услуги</w:t>
      </w:r>
      <w:r w:rsidRPr="000D76FE">
        <w:rPr>
          <w:rFonts w:ascii="Times New Roman" w:eastAsia="Calibri" w:hAnsi="Times New Roman"/>
          <w:sz w:val="28"/>
          <w:szCs w:val="28"/>
        </w:rPr>
        <w:t xml:space="preserve">, должны быть обеспечены специальной одеждой (жилетами) ярко-оранжевого цвета (далее сигнальная одежда) с наименованием </w:t>
      </w:r>
      <w:r>
        <w:rPr>
          <w:rFonts w:ascii="Times New Roman" w:eastAsia="Calibri" w:hAnsi="Times New Roman"/>
          <w:sz w:val="28"/>
          <w:szCs w:val="28"/>
        </w:rPr>
        <w:t>И</w:t>
      </w:r>
      <w:r w:rsidRPr="000D76FE">
        <w:rPr>
          <w:rFonts w:ascii="Times New Roman" w:eastAsia="Calibri" w:hAnsi="Times New Roman"/>
          <w:sz w:val="28"/>
          <w:szCs w:val="28"/>
        </w:rPr>
        <w:t>сполнителя, надеваемой поверх обычной спецодежды и другими средствами индивидуальной защиты по установленным нормам.</w:t>
      </w:r>
      <w:proofErr w:type="gramEnd"/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Требования к уровню </w:t>
      </w:r>
      <w:r>
        <w:rPr>
          <w:rFonts w:ascii="Times New Roman" w:eastAsia="Calibri" w:hAnsi="Times New Roman"/>
          <w:sz w:val="28"/>
          <w:szCs w:val="28"/>
        </w:rPr>
        <w:t xml:space="preserve">исполнения контрактных обязательств по </w:t>
      </w:r>
      <w:r w:rsidRPr="000D76FE">
        <w:rPr>
          <w:rFonts w:ascii="Times New Roman" w:eastAsia="Calibri" w:hAnsi="Times New Roman"/>
          <w:sz w:val="28"/>
          <w:szCs w:val="28"/>
        </w:rPr>
        <w:t>содержани</w:t>
      </w:r>
      <w:r>
        <w:rPr>
          <w:rFonts w:ascii="Times New Roman" w:eastAsia="Calibri" w:hAnsi="Times New Roman"/>
          <w:sz w:val="28"/>
          <w:szCs w:val="28"/>
        </w:rPr>
        <w:t>ю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(уровню содержания) </w:t>
      </w:r>
      <w:r w:rsidRPr="000D76FE">
        <w:rPr>
          <w:rFonts w:ascii="Times New Roman" w:eastAsia="Calibri" w:hAnsi="Times New Roman"/>
          <w:sz w:val="28"/>
          <w:szCs w:val="28"/>
        </w:rPr>
        <w:t xml:space="preserve">автомобильной дороги, установленные в настоящем Приложении, должны исполняться Исполнителем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с даты заключения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Контракта до Даты прекращения его действия.</w:t>
      </w:r>
    </w:p>
    <w:p w:rsidR="0047451D" w:rsidRPr="00462617" w:rsidRDefault="00846AF4" w:rsidP="00462617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 xml:space="preserve">Требуемые значения эксплуатационных показателей и показателей (дефектов содержания), характеризующих уровень </w:t>
      </w:r>
      <w:r>
        <w:rPr>
          <w:rFonts w:ascii="Times New Roman" w:eastAsia="Calibri" w:hAnsi="Times New Roman"/>
          <w:sz w:val="28"/>
          <w:szCs w:val="28"/>
        </w:rPr>
        <w:t xml:space="preserve">исполнения контрактных обязательств по </w:t>
      </w:r>
      <w:r w:rsidRPr="000D76FE">
        <w:rPr>
          <w:rFonts w:ascii="Times New Roman" w:eastAsia="Calibri" w:hAnsi="Times New Roman"/>
          <w:sz w:val="28"/>
          <w:szCs w:val="28"/>
        </w:rPr>
        <w:t>содержани</w:t>
      </w:r>
      <w:r>
        <w:rPr>
          <w:rFonts w:ascii="Times New Roman" w:eastAsia="Calibri" w:hAnsi="Times New Roman"/>
          <w:sz w:val="28"/>
          <w:szCs w:val="28"/>
        </w:rPr>
        <w:t>ю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(уровень содержания) </w:t>
      </w:r>
      <w:r w:rsidRPr="000D76FE">
        <w:rPr>
          <w:rFonts w:ascii="Times New Roman" w:eastAsia="Calibri" w:hAnsi="Times New Roman"/>
          <w:sz w:val="28"/>
          <w:szCs w:val="28"/>
        </w:rPr>
        <w:t>автомобильной дороги (конструктивных элементов дороги и дорожных сооружений, отнесенных к объекту содержания), установленные с учетом требований</w:t>
      </w:r>
      <w:r>
        <w:rPr>
          <w:rFonts w:ascii="Times New Roman" w:eastAsia="Calibri" w:hAnsi="Times New Roman"/>
          <w:sz w:val="28"/>
          <w:szCs w:val="28"/>
        </w:rPr>
        <w:t xml:space="preserve"> ОДМ 218.11.004-2020</w:t>
      </w:r>
      <w:r w:rsidRPr="000D76FE">
        <w:rPr>
          <w:rFonts w:ascii="Times New Roman" w:eastAsia="Calibri" w:hAnsi="Times New Roman"/>
          <w:sz w:val="28"/>
          <w:szCs w:val="28"/>
        </w:rPr>
        <w:t xml:space="preserve"> «</w:t>
      </w:r>
      <w:r>
        <w:rPr>
          <w:rFonts w:ascii="Times New Roman" w:eastAsia="Calibri" w:hAnsi="Times New Roman"/>
          <w:sz w:val="28"/>
          <w:szCs w:val="28"/>
        </w:rPr>
        <w:t>Методические рекомендации по порядку проведения оценки уровня содержания автомобильных дорог общего пользования федерального значения (для опытного применения)</w:t>
      </w:r>
      <w:r w:rsidRPr="000D76FE">
        <w:rPr>
          <w:rFonts w:ascii="Times New Roman" w:eastAsia="Calibri" w:hAnsi="Times New Roman"/>
          <w:sz w:val="28"/>
          <w:szCs w:val="28"/>
        </w:rPr>
        <w:t>» (далее Порядок)  (для весенне-летне-осеннего и зимнего сезонов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) и указанные в </w:t>
      </w:r>
      <w:r w:rsidRPr="002475AD">
        <w:rPr>
          <w:rFonts w:ascii="Times New Roman" w:eastAsia="Calibri" w:hAnsi="Times New Roman"/>
          <w:sz w:val="28"/>
          <w:szCs w:val="28"/>
        </w:rPr>
        <w:t xml:space="preserve">Таблице А.1 и В.1 </w:t>
      </w:r>
      <w:r w:rsidRPr="000D76FE">
        <w:rPr>
          <w:rFonts w:ascii="Times New Roman" w:eastAsia="Calibri" w:hAnsi="Times New Roman"/>
          <w:sz w:val="28"/>
          <w:szCs w:val="28"/>
        </w:rPr>
        <w:t xml:space="preserve">должны обеспечиваться при соблюдении обязательных требований технических регламентов по безопасности сооружений, </w:t>
      </w:r>
      <w:r w:rsidRPr="000D76FE">
        <w:rPr>
          <w:rFonts w:ascii="Times New Roman" w:eastAsia="Calibri" w:hAnsi="Times New Roman"/>
          <w:sz w:val="28"/>
          <w:szCs w:val="28"/>
        </w:rPr>
        <w:lastRenderedPageBreak/>
        <w:t>утвержденных в установленном законом порядке и действующим на момент исполнения контракта.</w:t>
      </w:r>
    </w:p>
    <w:p w:rsidR="0047451D" w:rsidRDefault="0047451D" w:rsidP="0047451D">
      <w:pPr>
        <w:tabs>
          <w:tab w:val="left" w:pos="0"/>
        </w:tabs>
        <w:spacing w:after="0"/>
        <w:ind w:left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47451D">
        <w:rPr>
          <w:rFonts w:ascii="Times New Roman" w:eastAsia="Calibri" w:hAnsi="Times New Roman"/>
          <w:b/>
          <w:sz w:val="28"/>
          <w:szCs w:val="28"/>
        </w:rPr>
        <w:t>Перечень светофорных объектов</w:t>
      </w:r>
    </w:p>
    <w:p w:rsidR="00A158F6" w:rsidRPr="0047451D" w:rsidRDefault="00A158F6" w:rsidP="0047451D">
      <w:pPr>
        <w:tabs>
          <w:tab w:val="left" w:pos="0"/>
        </w:tabs>
        <w:spacing w:after="0"/>
        <w:ind w:left="709"/>
        <w:jc w:val="both"/>
        <w:rPr>
          <w:rFonts w:ascii="Times New Roman" w:eastAsia="Calibri" w:hAnsi="Times New Roman"/>
          <w:b/>
          <w:sz w:val="28"/>
          <w:szCs w:val="28"/>
        </w:rPr>
      </w:pPr>
      <w:bookmarkStart w:id="9" w:name="_GoBack"/>
      <w:bookmarkEnd w:id="9"/>
    </w:p>
    <w:tbl>
      <w:tblPr>
        <w:tblW w:w="9920" w:type="dxa"/>
        <w:tblInd w:w="93" w:type="dxa"/>
        <w:tblLook w:val="04A0" w:firstRow="1" w:lastRow="0" w:firstColumn="1" w:lastColumn="0" w:noHBand="0" w:noVBand="1"/>
      </w:tblPr>
      <w:tblGrid>
        <w:gridCol w:w="691"/>
        <w:gridCol w:w="3993"/>
        <w:gridCol w:w="1828"/>
        <w:gridCol w:w="1828"/>
        <w:gridCol w:w="1580"/>
      </w:tblGrid>
      <w:tr w:rsidR="008E026B" w:rsidRPr="008E026B" w:rsidTr="008E026B">
        <w:trPr>
          <w:trHeight w:val="945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3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Местоположение светофорного объекта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Тип светофора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Наличие светофорного повторителя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</w:p>
        </w:tc>
      </w:tr>
      <w:tr w:rsidR="008E026B" w:rsidRPr="008E026B" w:rsidTr="008E026B">
        <w:trPr>
          <w:trHeight w:val="31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8E026B" w:rsidRPr="008E026B" w:rsidTr="00462617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26B" w:rsidRPr="008E026B" w:rsidRDefault="008E026B" w:rsidP="008E0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26B" w:rsidRPr="008E026B" w:rsidRDefault="008E026B" w:rsidP="008E02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462617" w:rsidRPr="00462617" w:rsidTr="00A158F6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2617" w:rsidRPr="00462617" w:rsidRDefault="00462617" w:rsidP="00462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2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462617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261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А-142 </w:t>
            </w:r>
            <w:proofErr w:type="spellStart"/>
            <w:r w:rsidRPr="0046261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Тросна</w:t>
            </w:r>
            <w:proofErr w:type="spellEnd"/>
            <w:r w:rsidRPr="0046261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- Калиновка </w:t>
            </w:r>
            <w:proofErr w:type="gramStart"/>
            <w:r w:rsidRPr="0046261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км</w:t>
            </w:r>
            <w:proofErr w:type="gramEnd"/>
            <w:r w:rsidRPr="0046261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4+800 - 113-000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2617" w:rsidRPr="00462617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617" w:rsidRPr="00462617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462617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</w:t>
            </w:r>
          </w:p>
        </w:tc>
      </w:tr>
      <w:tr w:rsidR="00462617" w:rsidRPr="00462617" w:rsidTr="00A158F6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2617" w:rsidRPr="00462617" w:rsidRDefault="00462617" w:rsidP="00462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2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462617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46261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км</w:t>
            </w:r>
            <w:proofErr w:type="gramEnd"/>
            <w:r w:rsidRPr="0046261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4+800 - км 17+200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2617" w:rsidRPr="00462617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617" w:rsidRPr="00462617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462617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261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</w:tr>
      <w:tr w:rsidR="00462617" w:rsidRPr="00462617" w:rsidTr="00A158F6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2617" w:rsidRPr="00462617" w:rsidRDefault="00462617" w:rsidP="004626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2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462617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46261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км</w:t>
            </w:r>
            <w:proofErr w:type="gramEnd"/>
            <w:r w:rsidRPr="0046261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17+200 - км 113+000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2617" w:rsidRPr="00462617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617" w:rsidRPr="00462617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462617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</w:t>
            </w:r>
          </w:p>
        </w:tc>
      </w:tr>
      <w:tr w:rsidR="00462617" w:rsidRPr="00A158F6" w:rsidTr="00A158F6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462617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км</w:t>
            </w:r>
            <w:proofErr w:type="gramEnd"/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27+313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2617" w:rsidRPr="00A158F6" w:rsidRDefault="00A158F6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с кнопкой вызова</w:t>
            </w:r>
            <w:r w:rsidRPr="00A158F6">
              <w:t xml:space="preserve"> </w:t>
            </w: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на пешеходном переходе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</w:tr>
      <w:tr w:rsidR="00462617" w:rsidRPr="00A158F6" w:rsidTr="00A158F6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462617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км</w:t>
            </w:r>
            <w:proofErr w:type="gramEnd"/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33+250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на пересечениях и примыканиях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617" w:rsidRPr="00A158F6" w:rsidRDefault="00A158F6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</w:tr>
      <w:tr w:rsidR="00462617" w:rsidRPr="00A158F6" w:rsidTr="00A158F6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462617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2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км</w:t>
            </w:r>
            <w:proofErr w:type="gramEnd"/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35+255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на пересечениях и примыканиях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</w:tr>
      <w:tr w:rsidR="00462617" w:rsidRPr="00A158F6" w:rsidTr="00A158F6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462617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2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км</w:t>
            </w:r>
            <w:proofErr w:type="gramEnd"/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35+740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на пересечениях и примыканиях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</w:tr>
      <w:tr w:rsidR="00462617" w:rsidRPr="00A158F6" w:rsidTr="00A158F6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462617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2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км</w:t>
            </w:r>
            <w:proofErr w:type="gramEnd"/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37+744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на пересечениях и примыканиях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617" w:rsidRPr="00A158F6" w:rsidRDefault="00A158F6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</w:tr>
      <w:tr w:rsidR="00462617" w:rsidRPr="00A158F6" w:rsidTr="00A158F6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462617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км</w:t>
            </w:r>
            <w:proofErr w:type="gramEnd"/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43+050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на пересечениях и примыканиях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</w:tr>
      <w:tr w:rsidR="00462617" w:rsidRPr="00A158F6" w:rsidTr="00A158F6">
        <w:trPr>
          <w:trHeight w:val="6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462617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км</w:t>
            </w:r>
            <w:proofErr w:type="gramEnd"/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43+1000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на пересечениях и примыканиях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617" w:rsidRPr="00A158F6" w:rsidRDefault="00A158F6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</w:tr>
      <w:tr w:rsidR="00462617" w:rsidRPr="00A158F6" w:rsidTr="00A158F6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462617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км</w:t>
            </w:r>
            <w:proofErr w:type="gramEnd"/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65+657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Т-7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</w:tr>
      <w:tr w:rsidR="00462617" w:rsidRPr="00A158F6" w:rsidTr="00A158F6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462617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км</w:t>
            </w:r>
            <w:proofErr w:type="gramEnd"/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85+167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Т-7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</w:tr>
      <w:tr w:rsidR="00462617" w:rsidRPr="00A158F6" w:rsidTr="00A158F6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462617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2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км</w:t>
            </w:r>
            <w:proofErr w:type="gramEnd"/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85+572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Т-7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</w:tr>
      <w:tr w:rsidR="00462617" w:rsidRPr="00A158F6" w:rsidTr="00A158F6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462617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2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км</w:t>
            </w:r>
            <w:proofErr w:type="gramEnd"/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86+1495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Т-7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</w:tr>
      <w:tr w:rsidR="00462617" w:rsidRPr="00A158F6" w:rsidTr="00A158F6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462617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2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км</w:t>
            </w:r>
            <w:proofErr w:type="gramEnd"/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87+227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Т-7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</w:tr>
      <w:tr w:rsidR="00462617" w:rsidRPr="00A158F6" w:rsidTr="00A158F6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462617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2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км</w:t>
            </w:r>
            <w:proofErr w:type="gramEnd"/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88+598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Т-7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</w:tr>
      <w:tr w:rsidR="00462617" w:rsidRPr="00A158F6" w:rsidTr="00A158F6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462617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2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км</w:t>
            </w:r>
            <w:proofErr w:type="gramEnd"/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91+453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Т-7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</w:tr>
      <w:tr w:rsidR="00462617" w:rsidRPr="00A158F6" w:rsidTr="00A158F6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462617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2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км</w:t>
            </w:r>
            <w:proofErr w:type="gramEnd"/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92+1847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Т-7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</w:tr>
      <w:tr w:rsidR="00462617" w:rsidRPr="00A158F6" w:rsidTr="00A158F6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462617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2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км</w:t>
            </w:r>
            <w:proofErr w:type="gramEnd"/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95+881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Т-7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</w:tr>
      <w:tr w:rsidR="00462617" w:rsidRPr="00A158F6" w:rsidTr="00A158F6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462617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2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км</w:t>
            </w:r>
            <w:proofErr w:type="gramEnd"/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98+015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Т-7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</w:tr>
      <w:tr w:rsidR="00462617" w:rsidRPr="00A158F6" w:rsidTr="00A158F6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462617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2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км</w:t>
            </w:r>
            <w:proofErr w:type="gramEnd"/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101+421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Т-7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</w:tr>
      <w:tr w:rsidR="00462617" w:rsidRPr="00A158F6" w:rsidTr="00A158F6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462617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км</w:t>
            </w:r>
            <w:proofErr w:type="gramEnd"/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101+822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Т-7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617" w:rsidRPr="00A158F6" w:rsidRDefault="00462617" w:rsidP="00A15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58F6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</w:tr>
    </w:tbl>
    <w:p w:rsidR="004560C1" w:rsidRPr="00F426E0" w:rsidRDefault="004560C1">
      <w:pPr>
        <w:rPr>
          <w:rFonts w:ascii="Times New Roman" w:hAnsi="Times New Roman" w:cs="Times New Roman"/>
        </w:rPr>
      </w:pPr>
    </w:p>
    <w:p w:rsidR="00A158F6" w:rsidRDefault="00A158F6" w:rsidP="009D2A43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158F6" w:rsidRDefault="00A158F6" w:rsidP="009D2A43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D2A43" w:rsidRPr="009D2A43" w:rsidRDefault="000A3DA2" w:rsidP="009D2A4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Табли</w:t>
      </w:r>
      <w:r w:rsidR="008B00A6" w:rsidRPr="009D2A43">
        <w:rPr>
          <w:rFonts w:ascii="Times New Roman" w:hAnsi="Times New Roman" w:cs="Times New Roman"/>
          <w:b/>
          <w:sz w:val="24"/>
          <w:szCs w:val="24"/>
        </w:rPr>
        <w:t>ца</w:t>
      </w:r>
      <w:r w:rsidR="009D2A43" w:rsidRPr="009D2A43">
        <w:rPr>
          <w:rFonts w:ascii="Times New Roman" w:hAnsi="Times New Roman" w:cs="Times New Roman"/>
          <w:b/>
          <w:sz w:val="24"/>
          <w:szCs w:val="24"/>
        </w:rPr>
        <w:t xml:space="preserve"> А.1 </w:t>
      </w:r>
    </w:p>
    <w:p w:rsidR="009D2A43" w:rsidRDefault="009D2A43" w:rsidP="009D2A43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bookmarkStart w:id="10" w:name="_Toc489022429"/>
      <w:bookmarkStart w:id="11" w:name="_Toc489022090"/>
      <w:bookmarkStart w:id="12" w:name="_Toc489021814"/>
      <w:proofErr w:type="gramStart"/>
      <w:r>
        <w:rPr>
          <w:rFonts w:ascii="Times New Roman" w:eastAsia="Calibri" w:hAnsi="Times New Roman"/>
          <w:b/>
          <w:bCs/>
          <w:sz w:val="28"/>
          <w:szCs w:val="28"/>
        </w:rPr>
        <w:t xml:space="preserve">Дефекты, показатели и значения показателей дефектов, характеризующие уровень эксплуатационного состояния и содержания конструктивных элементов  дорог и съездов транспортных развязок, входящих в их состав (исключая искусственные сооружения линейного типа),   в весенне-летне-осенний </w:t>
      </w:r>
      <w:bookmarkEnd w:id="10"/>
      <w:bookmarkEnd w:id="11"/>
      <w:bookmarkEnd w:id="12"/>
      <w:r>
        <w:rPr>
          <w:rFonts w:ascii="Times New Roman" w:eastAsia="Calibri" w:hAnsi="Times New Roman"/>
          <w:b/>
          <w:bCs/>
          <w:sz w:val="28"/>
          <w:szCs w:val="28"/>
        </w:rPr>
        <w:t>период</w:t>
      </w:r>
      <w:proofErr w:type="gramEnd"/>
    </w:p>
    <w:p w:rsidR="009D2A43" w:rsidRDefault="009D2A43" w:rsidP="009D2A43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35"/>
        <w:gridCol w:w="3936"/>
        <w:gridCol w:w="1327"/>
        <w:gridCol w:w="1630"/>
        <w:gridCol w:w="1158"/>
        <w:gridCol w:w="1195"/>
      </w:tblGrid>
      <w:tr w:rsidR="00D72152" w:rsidTr="00886A32">
        <w:trPr>
          <w:tblHeader/>
        </w:trPr>
        <w:tc>
          <w:tcPr>
            <w:tcW w:w="0" w:type="auto"/>
            <w:vMerge w:val="restart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дефекта</w:t>
            </w:r>
          </w:p>
        </w:tc>
        <w:tc>
          <w:tcPr>
            <w:tcW w:w="0" w:type="auto"/>
            <w:vMerge w:val="restart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Дефекты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показатели дефекта содержания конструктивного элемента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2)</w:t>
            </w: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, срок устранения дефекта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3)</w:t>
            </w:r>
          </w:p>
        </w:tc>
        <w:tc>
          <w:tcPr>
            <w:tcW w:w="0" w:type="auto"/>
            <w:vMerge w:val="restart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</w:t>
            </w:r>
          </w:p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дороги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  <w:tc>
          <w:tcPr>
            <w:tcW w:w="0" w:type="auto"/>
            <w:gridSpan w:val="3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дефекта, характеризующие уровень содержания конструктивного элемента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</w:tr>
      <w:tr w:rsidR="00D72152" w:rsidTr="00886A32">
        <w:trPr>
          <w:trHeight w:val="415"/>
          <w:tblHeader/>
        </w:trPr>
        <w:tc>
          <w:tcPr>
            <w:tcW w:w="0" w:type="auto"/>
            <w:vMerge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0" w:type="auto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0" w:type="auto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</w:tr>
      <w:tr w:rsidR="00EB3FC5" w:rsidTr="00886A32">
        <w:trPr>
          <w:trHeight w:val="415"/>
          <w:tblHeader/>
        </w:trPr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6</w:t>
            </w:r>
          </w:p>
        </w:tc>
      </w:tr>
      <w:tr w:rsidR="00DA715D" w:rsidTr="0022672D">
        <w:trPr>
          <w:trHeight w:val="423"/>
        </w:trPr>
        <w:tc>
          <w:tcPr>
            <w:tcW w:w="0" w:type="auto"/>
            <w:gridSpan w:val="6"/>
            <w:shd w:val="clear" w:color="auto" w:fill="FFFFCC"/>
            <w:vAlign w:val="center"/>
          </w:tcPr>
          <w:p w:rsidR="00DA715D" w:rsidRPr="00DA715D" w:rsidRDefault="00DA715D" w:rsidP="002267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15D">
              <w:rPr>
                <w:rFonts w:ascii="Times New Roman" w:hAnsi="Times New Roman" w:cs="Times New Roman"/>
                <w:b/>
                <w:sz w:val="24"/>
                <w:szCs w:val="24"/>
              </w:rPr>
              <w:t>5. Технические средства организации дорожного движения и элементы обустройства</w:t>
            </w:r>
          </w:p>
        </w:tc>
      </w:tr>
      <w:tr w:rsidR="00BE0160" w:rsidTr="0022672D">
        <w:trPr>
          <w:trHeight w:val="451"/>
        </w:trPr>
        <w:tc>
          <w:tcPr>
            <w:tcW w:w="0" w:type="auto"/>
            <w:gridSpan w:val="6"/>
            <w:shd w:val="clear" w:color="auto" w:fill="CCFFCC"/>
            <w:vAlign w:val="center"/>
          </w:tcPr>
          <w:p w:rsidR="00BE0160" w:rsidRPr="00BE0160" w:rsidRDefault="00BE0160" w:rsidP="002267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b/>
                <w:sz w:val="24"/>
                <w:szCs w:val="24"/>
              </w:rPr>
              <w:t>5.3 Дорожные светофоры и звуковые устройства</w:t>
            </w:r>
          </w:p>
        </w:tc>
      </w:tr>
      <w:tr w:rsidR="00BE0160" w:rsidTr="00886A32">
        <w:tc>
          <w:tcPr>
            <w:tcW w:w="0" w:type="auto"/>
          </w:tcPr>
          <w:p w:rsidR="00BE0160" w:rsidRPr="00D72152" w:rsidRDefault="00BE0160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5.3.1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Неработающий сигнал (сигналы) светофора (выход из строя одного источника света или светодиодного модуля, обрыв кабеля).</w:t>
            </w:r>
          </w:p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Сбой в работе светофорного объекта (отключение светофорного объекта, аварийный переход в режим желтого мигания, не стандартное сочетание сигналов светофора, сигналов светофора и табло обратного отсчета времени в результате неисправности устройства, управляющего работой дорожных светофоров (дорожного контроллера), повреждения электромонтажной схемы в корпусе светофора или электрического кабеля, сбой установленных программ регулирования (цикл, фаза, такт);</w:t>
            </w:r>
            <w:proofErr w:type="gram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 одновременное включение сигналов светофора, разрешающих движение в конфликтных направлениях в результате отказа в работе устройства, управляющего работой дорожных светофоров; отключение красных сигналов одного направления (основных и дублирующих), регулирующих движение транспортных средств или пешеходов).</w:t>
            </w:r>
          </w:p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Срок устранения дефекта не более 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0160" w:rsidRPr="00D72152" w:rsidRDefault="00BE0160" w:rsidP="00D721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E0160" w:rsidRPr="00BE0160" w:rsidRDefault="00BE0160" w:rsidP="00886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категорий IA-IV</w:t>
            </w:r>
          </w:p>
        </w:tc>
        <w:tc>
          <w:tcPr>
            <w:tcW w:w="0" w:type="auto"/>
            <w:gridSpan w:val="3"/>
          </w:tcPr>
          <w:p w:rsidR="00BE0160" w:rsidRPr="00BE0160" w:rsidRDefault="00BE0160" w:rsidP="00886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D72152" w:rsidRDefault="00BE0160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5,3.2</w:t>
            </w:r>
          </w:p>
        </w:tc>
        <w:tc>
          <w:tcPr>
            <w:tcW w:w="0" w:type="auto"/>
          </w:tcPr>
          <w:p w:rsidR="00BE0160" w:rsidRDefault="00BE0160" w:rsidP="00D72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целостности элементов светофора (разрушение отражателя, отслоение от поверхности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 более 25 % площади нанесенного на него символа, разрушение (отсутствие) козырька или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, загрязнение более 20 % площади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, вызванные любыми причинами).</w:t>
            </w:r>
          </w:p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Изменение положения светофора (отклонение колонки светофора или светофора от вертикального положения более чем на 5°. Светофор развернут в горизонтальной плоскости более чем на 10° относительно направления движения).</w:t>
            </w:r>
          </w:p>
          <w:p w:rsidR="00BE0160" w:rsidRPr="00D72152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Срок устранения дефекта не более 5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D72152" w:rsidRDefault="00BE0160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D72152" w:rsidRDefault="00BE0160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5.3.3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Снижение восприятия сигналов светофора (снижение осевой силы света более чем на 30 % по ГОСТ 33385; количество вышедших из строя светоизлучающих диодов одной из секций сигнала светофора, более установленного по ГОСТ 33220; сигналы светофора по четкости различимости в ночное время не соответствуют ГОСТ 33385; отсутствие экрана белого цвета для светофоров с дополнительной секцией без красного контура светового сигнала).</w:t>
            </w:r>
            <w:proofErr w:type="gram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7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5.3.4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Выход из строя (отказ в работе) табло вызывного пешеходного.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Не обеспечена подача запроса в дорожный контроллер на включение зеленого сигнала для пешеходов.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3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5.3.5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Неработающий звуковой сигнал, дублирующий разрешающий сигнал светофора, в результате поломки или утраты громкоговорителя.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Срок устранения дефекта не более: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- для I</w:t>
            </w:r>
            <w:proofErr w:type="gram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-III- 7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IV-V - 10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5.3.6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Выход из строя (отказ в работе) контроллера светофорных объектов (выход из строя контроллера или имеются видимые механические повреждения, приводящие к постоянной или временной неработоспособности оборудования).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Срок устранения дефекта, не более: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IA, </w:t>
            </w:r>
            <w:proofErr w:type="gram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Б, - 4 ч.;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- для IB, II, III – 5 ч.;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- для IV, V – 6 ч.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5.3.7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Ограничение видимости дорожных светофоров, вызванное каким-либо препятствием (лесными насаждениями, средствами наружной рекламы или другими конструкциями).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Срок устранения дефекта не более: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IA-III - 1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IV, V - 3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5.3.8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Загрязнения оптической системы дорожных светофоров, затрудняющие распознавание его символов, загрязнения опорных частей и поверхности дорожных светофоров.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1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5.3.9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Отсутствие или повреждение окраски стоек светофоров, кроме оцинкованных поверхностей.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Срок устранения дефекта при наступлении благоприятных погодных условий (температура не ниже 5°С) не более: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- для IA, </w:t>
            </w:r>
            <w:proofErr w:type="gram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Б - 3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- для IB, II - 4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- для III, IV, V категории - 5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</w:tbl>
    <w:p w:rsidR="00DE6EE2" w:rsidRPr="00FE0E92" w:rsidRDefault="00DE6EE2" w:rsidP="00DE6EE2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Примечания: </w:t>
      </w:r>
    </w:p>
    <w:p w:rsidR="00DE6EE2" w:rsidRPr="00FE0E92" w:rsidRDefault="00DE6EE2" w:rsidP="00DE6EE2">
      <w:pPr>
        <w:widowControl w:val="0"/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FE0E92"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</w:rPr>
        <w:t>1)</w:t>
      </w:r>
      <w:r w:rsidRPr="00FE0E92">
        <w:rPr>
          <w:rFonts w:ascii="Times New Roman" w:eastAsia="Calibri" w:hAnsi="Times New Roman" w:cs="Times New Roman"/>
          <w:bCs/>
          <w:sz w:val="24"/>
          <w:szCs w:val="24"/>
        </w:rPr>
        <w:t xml:space="preserve"> Дефект содержания конструктивного элемента (его составляющих) – несоответствие фактических значений (количественных, линейных и/или площадных) показателей, признака недопустимости несоответствия эксплуатационного состояния конструктивного элемента (его составляющих), сроков устранения их несоответствия по отношению к нормируемым для уровня содержания, требуемого согласно </w:t>
      </w:r>
      <w:r w:rsidR="005474F9" w:rsidRPr="00FE0E92">
        <w:rPr>
          <w:rFonts w:ascii="Times New Roman" w:eastAsia="Calibri" w:hAnsi="Times New Roman" w:cs="Times New Roman"/>
          <w:bCs/>
          <w:sz w:val="24"/>
          <w:szCs w:val="24"/>
        </w:rPr>
        <w:t>К</w:t>
      </w:r>
      <w:r w:rsidRPr="00FE0E92">
        <w:rPr>
          <w:rFonts w:ascii="Times New Roman" w:eastAsia="Calibri" w:hAnsi="Times New Roman" w:cs="Times New Roman"/>
          <w:bCs/>
          <w:sz w:val="24"/>
          <w:szCs w:val="24"/>
        </w:rPr>
        <w:t>онтракт</w:t>
      </w:r>
      <w:r w:rsidR="005474F9" w:rsidRPr="00FE0E92">
        <w:rPr>
          <w:rFonts w:ascii="Times New Roman" w:eastAsia="Calibri" w:hAnsi="Times New Roman" w:cs="Times New Roman"/>
          <w:bCs/>
          <w:sz w:val="24"/>
          <w:szCs w:val="24"/>
        </w:rPr>
        <w:t>у</w:t>
      </w:r>
      <w:r w:rsidRPr="00FE0E92">
        <w:rPr>
          <w:rFonts w:ascii="Times New Roman" w:eastAsia="Calibri" w:hAnsi="Times New Roman" w:cs="Times New Roman"/>
          <w:bCs/>
          <w:sz w:val="24"/>
          <w:szCs w:val="24"/>
        </w:rPr>
        <w:t xml:space="preserve"> на выполнение работ (оказание услуг) на конкретном Объекте содержания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соответствующей категории дороги.</w:t>
      </w:r>
      <w:proofErr w:type="gramEnd"/>
    </w:p>
    <w:p w:rsidR="00DE6EE2" w:rsidRPr="00FE0E92" w:rsidRDefault="00DE6EE2" w:rsidP="00DE6EE2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2)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Номенклатура дефектов, показателей и значений показателей дефектов может быть сокращена или расширена Заказчиком с учетом технических особенностей конкретного Объекта содержания (конструктивных элементов участков основного хода и съездов транспортных развязок, входящих в состав автомобильной дороги) и/или изменена в связи с принятием новых, технических регламентов, стандартов, сводов правил и иных нормативно-технических документов. </w:t>
      </w:r>
      <w:proofErr w:type="gramEnd"/>
    </w:p>
    <w:p w:rsidR="00DE6EE2" w:rsidRPr="00FE0E92" w:rsidRDefault="00DE6EE2" w:rsidP="00DE6EE2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3)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 xml:space="preserve"> </w:t>
      </w:r>
      <w:r w:rsidR="005474F9" w:rsidRPr="00FE0E9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 xml:space="preserve"> </w:t>
      </w:r>
      <w:r w:rsidR="005474F9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 устранения дефекта, указанный в таблице А</w:t>
      </w:r>
      <w:proofErr w:type="gramStart"/>
      <w:r w:rsidR="005474F9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proofErr w:type="gramEnd"/>
      <w:r w:rsidR="005474F9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отчитывается с момента  обнаружения и до момента его устранения, если иное не оговорено в графе 2. Моментом обнаружения и моментом устранения дефекта </w:t>
      </w:r>
      <w:r w:rsidR="00F568F8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является дата и время регистрации поступления информации о наличии и устранении дефекта уполномоченным лицом организации, осуществляющей дорожную деятельность, в учетно-отчетной и исполнительной документации, дата и время</w:t>
      </w:r>
      <w:proofErr w:type="gramStart"/>
      <w:r w:rsidR="00F568F8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="00F568F8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="00F568F8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proofErr w:type="gramEnd"/>
      <w:r w:rsidR="00F568F8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казанные в Предписании. </w:t>
      </w:r>
    </w:p>
    <w:p w:rsidR="00F568F8" w:rsidRPr="00FE0E92" w:rsidRDefault="00F568F8" w:rsidP="00F568F8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4)</w:t>
      </w:r>
      <w:r w:rsidRPr="00FE0E92">
        <w:rPr>
          <w:rFonts w:ascii="Arial" w:eastAsia="Times New Roman" w:hAnsi="Arial" w:cs="Times New Roman"/>
          <w:sz w:val="24"/>
          <w:szCs w:val="24"/>
          <w:lang w:eastAsia="ru-RU"/>
        </w:rPr>
        <w:t xml:space="preserve">  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Категория автомобильной дороги в соответствии с постановлением Правительства РФ от 28 сентября 2009г. №767 «О классификации автомобильных дорог Российской Федерации».</w:t>
      </w:r>
    </w:p>
    <w:p w:rsidR="00F54F5D" w:rsidRDefault="00F54F5D">
      <w:pPr>
        <w:rPr>
          <w:rFonts w:ascii="Times New Roman" w:hAnsi="Times New Roman" w:cs="Times New Roman"/>
        </w:rPr>
      </w:pPr>
    </w:p>
    <w:p w:rsidR="00820361" w:rsidRPr="009D2A43" w:rsidRDefault="00820361" w:rsidP="0082036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D2A43"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  <w:r w:rsidR="006366AE">
        <w:rPr>
          <w:rFonts w:ascii="Times New Roman" w:hAnsi="Times New Roman" w:cs="Times New Roman"/>
          <w:b/>
          <w:sz w:val="24"/>
          <w:szCs w:val="24"/>
        </w:rPr>
        <w:t>В</w:t>
      </w:r>
      <w:r w:rsidRPr="009D2A43">
        <w:rPr>
          <w:rFonts w:ascii="Times New Roman" w:hAnsi="Times New Roman" w:cs="Times New Roman"/>
          <w:b/>
          <w:sz w:val="24"/>
          <w:szCs w:val="24"/>
        </w:rPr>
        <w:t xml:space="preserve">.1 </w:t>
      </w:r>
    </w:p>
    <w:p w:rsidR="00820361" w:rsidRDefault="00820361" w:rsidP="00820361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proofErr w:type="gramStart"/>
      <w:r>
        <w:rPr>
          <w:rFonts w:ascii="Times New Roman" w:eastAsia="Calibri" w:hAnsi="Times New Roman"/>
          <w:b/>
          <w:bCs/>
          <w:sz w:val="28"/>
          <w:szCs w:val="28"/>
        </w:rPr>
        <w:t xml:space="preserve">Дефекты, показатели и значения показателей дефектов, характеризующие уровень эксплуатационного состояния и содержания конструктивных элементов  дорог и съездов транспортных развязок, входящих в их состав (исключая искусственные сооружения линейного типа),   в </w:t>
      </w:r>
      <w:r w:rsidR="006366AE">
        <w:rPr>
          <w:rFonts w:ascii="Times New Roman" w:eastAsia="Calibri" w:hAnsi="Times New Roman"/>
          <w:b/>
          <w:bCs/>
          <w:sz w:val="28"/>
          <w:szCs w:val="28"/>
        </w:rPr>
        <w:t xml:space="preserve">зимний </w:t>
      </w:r>
      <w:r>
        <w:rPr>
          <w:rFonts w:ascii="Times New Roman" w:eastAsia="Calibri" w:hAnsi="Times New Roman"/>
          <w:b/>
          <w:bCs/>
          <w:sz w:val="28"/>
          <w:szCs w:val="28"/>
        </w:rPr>
        <w:t xml:space="preserve"> период</w:t>
      </w:r>
      <w:proofErr w:type="gramEnd"/>
    </w:p>
    <w:p w:rsidR="00820361" w:rsidRDefault="00820361" w:rsidP="00820361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35"/>
        <w:gridCol w:w="3730"/>
        <w:gridCol w:w="1313"/>
        <w:gridCol w:w="1899"/>
        <w:gridCol w:w="1134"/>
        <w:gridCol w:w="1170"/>
      </w:tblGrid>
      <w:tr w:rsidR="001F62BC" w:rsidTr="002D6ADA">
        <w:trPr>
          <w:tblHeader/>
        </w:trPr>
        <w:tc>
          <w:tcPr>
            <w:tcW w:w="0" w:type="auto"/>
            <w:vMerge w:val="restart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дефекта</w:t>
            </w:r>
          </w:p>
        </w:tc>
        <w:tc>
          <w:tcPr>
            <w:tcW w:w="0" w:type="auto"/>
            <w:vMerge w:val="restart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Дефекты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показатели дефекта содержания конструктивного элемента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2)</w:t>
            </w: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, срок устранения дефекта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3)</w:t>
            </w:r>
          </w:p>
        </w:tc>
        <w:tc>
          <w:tcPr>
            <w:tcW w:w="0" w:type="auto"/>
            <w:vMerge w:val="restart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</w:t>
            </w:r>
          </w:p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дороги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  <w:tc>
          <w:tcPr>
            <w:tcW w:w="0" w:type="auto"/>
            <w:gridSpan w:val="3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дефекта, характеризующие уровень содержания конструктивного элемента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</w:tr>
      <w:tr w:rsidR="00194AF8" w:rsidTr="002D6ADA">
        <w:trPr>
          <w:tblHeader/>
        </w:trPr>
        <w:tc>
          <w:tcPr>
            <w:tcW w:w="0" w:type="auto"/>
            <w:vMerge/>
            <w:vAlign w:val="center"/>
          </w:tcPr>
          <w:p w:rsid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0" w:type="auto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0" w:type="auto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</w:tr>
      <w:tr w:rsidR="00194AF8" w:rsidTr="002D6ADA">
        <w:trPr>
          <w:tblHeader/>
        </w:trPr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1</w:t>
            </w:r>
          </w:p>
        </w:tc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2</w:t>
            </w:r>
          </w:p>
        </w:tc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3</w:t>
            </w:r>
          </w:p>
        </w:tc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4</w:t>
            </w:r>
          </w:p>
        </w:tc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5</w:t>
            </w:r>
          </w:p>
        </w:tc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6</w:t>
            </w:r>
          </w:p>
        </w:tc>
      </w:tr>
      <w:tr w:rsidR="002D6ADA" w:rsidTr="002D6ADA">
        <w:trPr>
          <w:trHeight w:val="437"/>
        </w:trPr>
        <w:tc>
          <w:tcPr>
            <w:tcW w:w="0" w:type="auto"/>
            <w:gridSpan w:val="6"/>
            <w:shd w:val="clear" w:color="auto" w:fill="FFFFCC"/>
            <w:vAlign w:val="center"/>
          </w:tcPr>
          <w:p w:rsidR="002D6ADA" w:rsidRPr="00F5147E" w:rsidRDefault="002D6ADA" w:rsidP="002D6ADA">
            <w:pPr>
              <w:tabs>
                <w:tab w:val="left" w:pos="284"/>
              </w:tabs>
              <w:ind w:right="283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2D6AD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5. Технические средства организации дорожного движения и элементы обустройства</w:t>
            </w:r>
          </w:p>
        </w:tc>
      </w:tr>
      <w:tr w:rsidR="004F58D5" w:rsidTr="004F58D5">
        <w:trPr>
          <w:trHeight w:val="475"/>
        </w:trPr>
        <w:tc>
          <w:tcPr>
            <w:tcW w:w="0" w:type="auto"/>
            <w:gridSpan w:val="6"/>
            <w:shd w:val="clear" w:color="auto" w:fill="CCFFCC"/>
            <w:vAlign w:val="center"/>
          </w:tcPr>
          <w:p w:rsidR="004F58D5" w:rsidRPr="00F5147E" w:rsidRDefault="004F58D5" w:rsidP="004F58D5">
            <w:pPr>
              <w:tabs>
                <w:tab w:val="left" w:pos="284"/>
              </w:tabs>
              <w:ind w:right="283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4F58D5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5.3 Дорожные светофоры и звуковые устройства</w:t>
            </w:r>
          </w:p>
        </w:tc>
      </w:tr>
      <w:tr w:rsidR="00600256" w:rsidTr="00600256">
        <w:tc>
          <w:tcPr>
            <w:tcW w:w="0" w:type="auto"/>
          </w:tcPr>
          <w:p w:rsidR="00600256" w:rsidRPr="00F5147E" w:rsidRDefault="00600256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4F58D5">
              <w:rPr>
                <w:rFonts w:ascii="Times New Roman" w:eastAsia="Calibri" w:hAnsi="Times New Roman"/>
                <w:bCs/>
                <w:sz w:val="24"/>
                <w:szCs w:val="24"/>
              </w:rPr>
              <w:t>5.3.1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tabs>
                <w:tab w:val="left" w:pos="284"/>
              </w:tabs>
              <w:ind w:right="283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Неработающий сигнал (сигналы) светофора (выход из строя одного источника света </w:t>
            </w:r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lastRenderedPageBreak/>
              <w:t>или светодиодного модуля, обрыв кабеля).</w:t>
            </w:r>
          </w:p>
          <w:p w:rsidR="00600256" w:rsidRPr="00600256" w:rsidRDefault="00600256" w:rsidP="00600256">
            <w:pPr>
              <w:tabs>
                <w:tab w:val="left" w:pos="284"/>
              </w:tabs>
              <w:ind w:right="283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proofErr w:type="gramStart"/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>Сбой в работе светофорного объекта (отключение светофорного объекта, аварийный переход в режим желтого мигания, не стандартное сочетание сигналов светофора, сигналов светофора и табло обратного отсчета времени в результате неисправности устройства, управляющего работой дорожных светофоров (дорожного контроллера), повреждения электромонтажной схемы в корпусе светофора или электрического кабеля, сбой установленных программ регулирования (цикл, фаза, такт);</w:t>
            </w:r>
            <w:proofErr w:type="gramEnd"/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одновременное включение сигналов светофора, разрешающих движение в конфликтных направлениях в результате отказа в работе устройства, управляющего работой дорожных светофоров; отключение красных сигналов одного направления (основных и дублирующих), регулирующих движение транспортных средств или пешеходов).</w:t>
            </w:r>
          </w:p>
          <w:p w:rsidR="00600256" w:rsidRPr="00F5147E" w:rsidRDefault="00600256" w:rsidP="00600256">
            <w:pPr>
              <w:tabs>
                <w:tab w:val="left" w:pos="284"/>
              </w:tabs>
              <w:ind w:right="283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Срок устранения дефектов не более 1 </w:t>
            </w:r>
            <w:proofErr w:type="spellStart"/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4F58D5" w:rsidRDefault="00600256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8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4F58D5" w:rsidRDefault="00600256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8D5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5.3.2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целостности элементов светофора (разрушение отражателя, отслоение от поверхности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 более 25 % площади нанесенного на него символа, разрушение (отсутствие) козырька или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, загрязнение более 20 % площади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, вызванные любыми 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причинами).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Изменение положения светофора (отклонение колонки светофора или светофора от вертикального положения более чем на 5°. 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>Светофор развернут в горизонтальной плоскости более чем на 10° относительно направления движения).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5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5.3.3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Снижение восприятия сигналов светофора (снижение осевой силы света более чем на 30 % по ГОСТ 33385; количество вышедших из строя светоизлучающих диодов одной из секций сигнала светофора, более установленного по ГОСТ 33220; сигналы светофора по четкости различимости в ночное время не соответствуют ГОСТ 33385; отсутствие экрана белого цвета для светофоров с дополнительной секцией без красного контура светового сигнала).</w:t>
            </w:r>
            <w:proofErr w:type="gram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7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5.3.4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Выход из строя (отказ в работе) табло вызывного пешеходного.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>Не обеспечена подача запроса в дорожный контроллер на включение зеленого сигнала для пешеходов.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дефектов не более 3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5.3.5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Неработающий звуковой сигнал, дублирующий разрешающий сигнал светофора, в результате поломки или утраты громкоговорителя.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>Срок устранения дефекта не более: для I</w:t>
            </w:r>
            <w:proofErr w:type="gram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-III - 7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.; для IV-V - 10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5.3.6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Выход из строя (отказ в работе) 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контроллера светофорных объектов (выход из строя контроллера или имеются видимые механические повреждения, приводящие к постоянной или временной неработоспособности оборудования).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более: для IA, </w:t>
            </w:r>
            <w:proofErr w:type="gram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Б – 4 ч.; 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IB, II, III – 5 ч.; 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>для IV, V – 6 ч.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всех 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5.3.7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Ограничение видимости дорожных светофоров, вызванное каким-либо препятствием (лесными насаждениями, средствами наружной рекламы или другими ко</w:t>
            </w:r>
            <w:proofErr w:type="gram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струкциями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более: для IA-III - 1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.; для IV, V - 3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5.3.8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Снежно-ледяные отложения и загрязнения оптической системы дорожных светофоров, затрудняющие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знавание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 его символов, загрязнения опорных частей и поверхности дорожных светофоров.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1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</w:tbl>
    <w:p w:rsidR="003D6ACC" w:rsidRDefault="003D6ACC" w:rsidP="00820361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:rsidR="00E0458C" w:rsidRPr="00FE0E92" w:rsidRDefault="00E0458C" w:rsidP="00E0458C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Примечания: </w:t>
      </w:r>
    </w:p>
    <w:p w:rsidR="00E0458C" w:rsidRPr="00FE0E92" w:rsidRDefault="00E0458C" w:rsidP="00E0458C">
      <w:pPr>
        <w:widowControl w:val="0"/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FE0E92"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</w:rPr>
        <w:t>1)</w:t>
      </w:r>
      <w:r w:rsidRPr="00FE0E92">
        <w:rPr>
          <w:rFonts w:ascii="Times New Roman" w:eastAsia="Calibri" w:hAnsi="Times New Roman" w:cs="Times New Roman"/>
          <w:bCs/>
          <w:sz w:val="24"/>
          <w:szCs w:val="24"/>
        </w:rPr>
        <w:t xml:space="preserve"> Дефект содержания конструктивного элемента (его составляющих) – несоответствие фактических значений (количественных, линейных и/или площадных) показателей, признака недопустимости несоответствия эксплуатационного состояния конструктивного элемента (его составляющих), сроков устранения их несоответствия по отношению к нормируемым для уровня содержания, требуемого согласно Контракту на выполнение работ (оказание услуг) на конкретном Объекте содержания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соответствующей категории дороги.</w:t>
      </w:r>
      <w:proofErr w:type="gramEnd"/>
    </w:p>
    <w:p w:rsidR="00E0458C" w:rsidRPr="00FE0E92" w:rsidRDefault="00E0458C" w:rsidP="00E0458C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2)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Номенклатура дефектов, показателей и значений показателей дефектов может быть сокращена или расширена Заказчиком с учетом технических особенностей конкретного Объекта содержания (конструктивных элементов участков основного хода и съездов транспортных развязок, входящих в состав автомобильной дороги) и/или изменена в связи с принятием новых, технических регламентов, стандартов, сводов правил и иных нормативно-технических документов. </w:t>
      </w:r>
      <w:proofErr w:type="gramEnd"/>
    </w:p>
    <w:p w:rsidR="00E0458C" w:rsidRPr="00FE0E92" w:rsidRDefault="00E0458C" w:rsidP="00E0458C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3)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 xml:space="preserve">  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 устранения дефекта, указанный в таблице В</w:t>
      </w:r>
      <w:proofErr w:type="gramStart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proofErr w:type="gramEnd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отчитывается с момента  обнаружения и до момента его устранения, если иное не оговорено в графе 2. Моментом обнаружения и моментом устранения дефекта является дата и время регистрации поступления информации о наличии и 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устранении дефекта уполномоченным лицом организации, осуществляющей дорожную деятельность, в учетно-отчетной и исполнительной документации, дата и время</w:t>
      </w:r>
      <w:proofErr w:type="gramStart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proofErr w:type="gramEnd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казанные в Предписании. </w:t>
      </w:r>
      <w:r w:rsidRPr="00347E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Сроки устранения дефектов содержания конструктивных элементов, дополнительно определяемые Заказчиком, исходя из конкретных условий (оговорено в графе 2), устанавливаются Заказчиком на этапе разработки Аукционной документации на право заключения государственного контракта на выполнение работ (оказание услуг) по содержанию</w:t>
      </w:r>
      <w:r w:rsidRPr="00FE0E92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. </w:t>
      </w:r>
    </w:p>
    <w:p w:rsidR="00E0458C" w:rsidRDefault="00E0458C" w:rsidP="00E0458C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4)</w:t>
      </w:r>
      <w:r w:rsidRPr="00FE0E92">
        <w:rPr>
          <w:rFonts w:ascii="Arial" w:eastAsia="Times New Roman" w:hAnsi="Arial" w:cs="Times New Roman"/>
          <w:sz w:val="24"/>
          <w:szCs w:val="24"/>
          <w:lang w:eastAsia="ru-RU"/>
        </w:rPr>
        <w:t xml:space="preserve">  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Категория автомобильной дороги в соответствии с постановлением Правительства РФ от 28 сентября 2009г. №767 «О классификации автомобильных дорог Российской Федерации».</w:t>
      </w:r>
    </w:p>
    <w:p w:rsidR="00347E94" w:rsidRPr="00FE0E92" w:rsidRDefault="00347E94" w:rsidP="00E0458C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03E59" w:rsidRPr="000D76FE" w:rsidRDefault="00E03E59" w:rsidP="00E03E59">
      <w:pPr>
        <w:numPr>
          <w:ilvl w:val="1"/>
          <w:numId w:val="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Если обязательными нормативными документами технического регулирования в соответствии с законодательством РФ установлены или будут установлены иные требования, чем предусмотренные настоящим Приложением, </w:t>
      </w:r>
      <w:r w:rsidRPr="00C12729">
        <w:rPr>
          <w:rFonts w:ascii="Times New Roman" w:eastAsia="Calibri" w:hAnsi="Times New Roman"/>
          <w:sz w:val="28"/>
          <w:szCs w:val="28"/>
        </w:rPr>
        <w:t>то при исполнении контракта применяются требования, установленные нормативными документами, действующими на момент исполнения контракта</w:t>
      </w:r>
      <w:r w:rsidRPr="000D76FE">
        <w:rPr>
          <w:rFonts w:ascii="Times New Roman" w:eastAsia="Calibri" w:hAnsi="Times New Roman"/>
          <w:sz w:val="28"/>
          <w:szCs w:val="28"/>
        </w:rPr>
        <w:t xml:space="preserve">. </w:t>
      </w:r>
    </w:p>
    <w:p w:rsidR="00E03E59" w:rsidRPr="000D76FE" w:rsidRDefault="00E03E59" w:rsidP="00E03E59">
      <w:pPr>
        <w:numPr>
          <w:ilvl w:val="1"/>
          <w:numId w:val="3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случае использования иного метода оценки любого из показателей, указанных</w:t>
      </w:r>
      <w:r>
        <w:rPr>
          <w:rFonts w:ascii="Times New Roman" w:eastAsia="Calibri" w:hAnsi="Times New Roman"/>
          <w:sz w:val="28"/>
          <w:szCs w:val="28"/>
        </w:rPr>
        <w:t xml:space="preserve"> в п.3 настоящего Приложения, Исполнитель</w:t>
      </w:r>
      <w:r w:rsidRPr="000D76FE">
        <w:rPr>
          <w:rFonts w:ascii="Times New Roman" w:eastAsia="Calibri" w:hAnsi="Times New Roman"/>
          <w:sz w:val="28"/>
          <w:szCs w:val="28"/>
        </w:rPr>
        <w:t xml:space="preserve"> обязан обеспечить адекватный или более высокий уровень требований по критериям, учитываемым при расчете соответствующего показателя, а также обеспечить наличие согласования методики оценки соответствующего показателя с Заказчиком до начала использования данной методики.</w:t>
      </w:r>
    </w:p>
    <w:p w:rsidR="00E03E59" w:rsidRPr="000D76FE" w:rsidRDefault="00E03E59" w:rsidP="00E03E59">
      <w:pPr>
        <w:numPr>
          <w:ilvl w:val="1"/>
          <w:numId w:val="3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выполнении требований документов технического регулирования (ГОСТ, СП и др.), упомянутых в </w:t>
      </w:r>
      <w:r w:rsidRPr="004F0198">
        <w:rPr>
          <w:rFonts w:ascii="Times New Roman" w:eastAsia="Calibri" w:hAnsi="Times New Roman"/>
          <w:sz w:val="28"/>
          <w:szCs w:val="28"/>
        </w:rPr>
        <w:t xml:space="preserve">Приложении №10, </w:t>
      </w:r>
      <w:r>
        <w:rPr>
          <w:rFonts w:ascii="Times New Roman" w:eastAsia="Calibri" w:hAnsi="Times New Roman"/>
          <w:sz w:val="28"/>
          <w:szCs w:val="28"/>
        </w:rPr>
        <w:t>Исполнитель</w:t>
      </w:r>
      <w:r w:rsidRPr="000D76FE">
        <w:rPr>
          <w:rFonts w:ascii="Times New Roman" w:eastAsia="Calibri" w:hAnsi="Times New Roman"/>
          <w:sz w:val="28"/>
          <w:szCs w:val="28"/>
        </w:rPr>
        <w:t xml:space="preserve"> должен использовать редакцию документа, действующую на момент исполнения контракта.</w:t>
      </w:r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0D76FE" w:rsidRDefault="00E03E59" w:rsidP="00E03E59">
      <w:pPr>
        <w:numPr>
          <w:ilvl w:val="1"/>
          <w:numId w:val="1"/>
        </w:numPr>
        <w:tabs>
          <w:tab w:val="left" w:pos="284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13" w:name="_Toc489022091"/>
      <w:bookmarkStart w:id="14" w:name="_Toc489022430"/>
      <w:r w:rsidRPr="000D76FE">
        <w:rPr>
          <w:rFonts w:ascii="Times New Roman" w:eastAsia="Calibri" w:hAnsi="Times New Roman"/>
          <w:b/>
          <w:sz w:val="28"/>
          <w:szCs w:val="28"/>
        </w:rPr>
        <w:t xml:space="preserve">Организация движения автотранспорта в период </w:t>
      </w:r>
      <w:r>
        <w:rPr>
          <w:rFonts w:ascii="Times New Roman" w:eastAsia="Calibri" w:hAnsi="Times New Roman"/>
          <w:b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Объекта</w:t>
      </w:r>
      <w:bookmarkEnd w:id="13"/>
      <w:bookmarkEnd w:id="14"/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03E59" w:rsidRPr="00756C7A" w:rsidRDefault="00E03E59" w:rsidP="00E03E59">
      <w:pPr>
        <w:pStyle w:val="a4"/>
        <w:numPr>
          <w:ilvl w:val="1"/>
          <w:numId w:val="5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756C7A">
        <w:rPr>
          <w:rFonts w:ascii="Times New Roman" w:eastAsia="Calibri" w:hAnsi="Times New Roman"/>
          <w:sz w:val="28"/>
          <w:szCs w:val="28"/>
        </w:rPr>
        <w:t xml:space="preserve">Исполнитель приступает к оказанию услуг при наличии утвержденной схемы организации движения и ограждения места производства дорожных работ (далее - схема) и исполнением Требований к информированию Заказчика, органов </w:t>
      </w:r>
      <w:r w:rsidRPr="00692472">
        <w:rPr>
          <w:rFonts w:ascii="Times New Roman" w:eastAsia="Calibri" w:hAnsi="Times New Roman"/>
          <w:sz w:val="28"/>
          <w:szCs w:val="28"/>
        </w:rPr>
        <w:t xml:space="preserve">Госавтоинспекции  </w:t>
      </w:r>
      <w:r w:rsidRPr="00756C7A">
        <w:rPr>
          <w:rFonts w:ascii="Times New Roman" w:eastAsia="Calibri" w:hAnsi="Times New Roman"/>
          <w:sz w:val="28"/>
          <w:szCs w:val="28"/>
        </w:rPr>
        <w:t>и участников движения об оказании услуг, указанных в Проекте оказания услуг.</w:t>
      </w:r>
    </w:p>
    <w:p w:rsidR="00E03E59" w:rsidRPr="00756C7A" w:rsidRDefault="00E03E59" w:rsidP="00E03E59">
      <w:pPr>
        <w:pStyle w:val="a4"/>
        <w:numPr>
          <w:ilvl w:val="1"/>
          <w:numId w:val="5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756C7A">
        <w:rPr>
          <w:rFonts w:ascii="Times New Roman" w:eastAsia="Calibri" w:hAnsi="Times New Roman"/>
          <w:sz w:val="28"/>
          <w:szCs w:val="28"/>
        </w:rPr>
        <w:t xml:space="preserve">Движение транспорта в зоне работ обеспечивается в соответствии с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58350-2019</w:t>
      </w:r>
      <w:r w:rsidRPr="00871AFA">
        <w:rPr>
          <w:rFonts w:ascii="Times New Roman" w:eastAsia="Calibri" w:hAnsi="Times New Roman"/>
          <w:color w:val="FF0000"/>
          <w:sz w:val="28"/>
          <w:szCs w:val="28"/>
        </w:rPr>
        <w:t xml:space="preserve"> </w:t>
      </w:r>
      <w:r w:rsidRPr="00756C7A">
        <w:rPr>
          <w:rFonts w:ascii="Times New Roman" w:eastAsia="Calibri" w:hAnsi="Times New Roman"/>
          <w:sz w:val="28"/>
          <w:szCs w:val="28"/>
        </w:rPr>
        <w:t xml:space="preserve">«Дороги 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применения» и </w:t>
      </w:r>
      <w:r w:rsidRPr="00B57ABA">
        <w:rPr>
          <w:rFonts w:ascii="Times New Roman" w:eastAsia="Calibri" w:hAnsi="Times New Roman"/>
          <w:sz w:val="28"/>
          <w:szCs w:val="28"/>
        </w:rPr>
        <w:t xml:space="preserve">ОДМ 218.6.019-2016 </w:t>
      </w:r>
      <w:r w:rsidRPr="00756C7A">
        <w:rPr>
          <w:rFonts w:ascii="Times New Roman" w:eastAsia="Calibri" w:hAnsi="Times New Roman"/>
          <w:sz w:val="28"/>
          <w:szCs w:val="28"/>
        </w:rPr>
        <w:t>«Рекомендации по организации движения и ограждению мест производства дорожных работ». Исполнитель представляет планы реализации управления движением и альтернативные предложения по регулированию дорожного движения, включающие следующее:</w:t>
      </w:r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1) подробную схему, на которой показано расположение всех устройств, с помощью которых осуществляется регулирование движения, включая знаки, предупреждающие о выполнении работ, знаки ограничения скорости; способы закрытия движения по отдельным полосам движения, их протяженность и </w:t>
      </w:r>
      <w:r w:rsidRPr="000D76FE">
        <w:rPr>
          <w:rFonts w:ascii="Times New Roman" w:eastAsia="Calibri" w:hAnsi="Times New Roman"/>
          <w:sz w:val="28"/>
          <w:szCs w:val="28"/>
        </w:rPr>
        <w:lastRenderedPageBreak/>
        <w:t>продолжительность закрытия; местоположение сигнальщиков и продолжительность их работы;</w:t>
      </w:r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2) таблицу, в которой сведены все устройства регулирования движением, показанные на схеме;</w:t>
      </w:r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3) план со всеми необходимыми в период оказания услуг по содержанию данными, обеспечивающий доступ на место оказания услуг службе эксплуатации. </w:t>
      </w:r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Исполнителю необходимо работать совместно с местными органами </w:t>
      </w:r>
      <w:r w:rsidRPr="00692472">
        <w:rPr>
          <w:rFonts w:ascii="Times New Roman" w:eastAsia="Calibri" w:hAnsi="Times New Roman"/>
          <w:sz w:val="28"/>
          <w:szCs w:val="28"/>
        </w:rPr>
        <w:t xml:space="preserve">Госавтоинспекции  </w:t>
      </w:r>
      <w:r w:rsidRPr="000D76FE">
        <w:rPr>
          <w:rFonts w:ascii="Times New Roman" w:eastAsia="Calibri" w:hAnsi="Times New Roman"/>
          <w:sz w:val="28"/>
          <w:szCs w:val="28"/>
        </w:rPr>
        <w:t>и иметь все необходимые согласования для выполнения плана регулирования движения. Закрытие отдельных полос движения разрешается лишь на время оказания на них услуг по содержанию.</w:t>
      </w:r>
    </w:p>
    <w:p w:rsidR="00E03E59" w:rsidRPr="000D76FE" w:rsidRDefault="00E03E59" w:rsidP="00E03E59">
      <w:pPr>
        <w:numPr>
          <w:ilvl w:val="1"/>
          <w:numId w:val="5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К основным услугам на объекте разрешается приступать только после устройства необходимых ограждений мест производства работ (оказания услуг) и расстановки временных дорожных знаков,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согласно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утвержденной схемы.</w:t>
      </w:r>
    </w:p>
    <w:p w:rsidR="00E03E59" w:rsidRPr="000D76FE" w:rsidRDefault="00E03E59" w:rsidP="00E03E59">
      <w:pPr>
        <w:numPr>
          <w:ilvl w:val="1"/>
          <w:numId w:val="5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Исполнитель</w:t>
      </w:r>
      <w:r w:rsidRPr="000D76FE">
        <w:rPr>
          <w:rFonts w:ascii="Times New Roman" w:eastAsia="Calibri" w:hAnsi="Times New Roman"/>
          <w:sz w:val="28"/>
          <w:szCs w:val="28"/>
        </w:rPr>
        <w:t xml:space="preserve"> в соответствии с положениями «Правил организации и проведения работ по ремонту и содержанию автомобильных дорог федерального значения», нормативными документами в сфере организации и обеспечения безопасности дорожного движения и техники безопасности в строительстве обязан выполнять следующие условия: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з</w:t>
      </w:r>
      <w:r w:rsidRPr="000D76FE">
        <w:rPr>
          <w:rFonts w:ascii="Times New Roman" w:eastAsia="Calibri" w:hAnsi="Times New Roman"/>
          <w:sz w:val="28"/>
          <w:szCs w:val="28"/>
        </w:rPr>
        <w:t xml:space="preserve">ону оказания услуг оградить типовыми,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травмобезопасными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ограждениями;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в</w:t>
      </w:r>
      <w:r w:rsidRPr="000D76FE">
        <w:rPr>
          <w:rFonts w:ascii="Times New Roman" w:eastAsia="Calibri" w:hAnsi="Times New Roman"/>
          <w:sz w:val="28"/>
          <w:szCs w:val="28"/>
        </w:rPr>
        <w:t xml:space="preserve"> темное время суток в зоне оказания услуг обеспечить устройство сигнальных аварийных огней (в случае необходимости);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н</w:t>
      </w:r>
      <w:r w:rsidRPr="000D76FE">
        <w:rPr>
          <w:rFonts w:ascii="Times New Roman" w:eastAsia="Calibri" w:hAnsi="Times New Roman"/>
          <w:sz w:val="28"/>
          <w:szCs w:val="28"/>
        </w:rPr>
        <w:t>е использовать для складирования материалов, отстоя техники территорию места оказания услуг;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</w:t>
      </w:r>
      <w:r w:rsidRPr="000D76FE">
        <w:rPr>
          <w:rFonts w:ascii="Times New Roman" w:eastAsia="Calibri" w:hAnsi="Times New Roman"/>
          <w:sz w:val="28"/>
          <w:szCs w:val="28"/>
        </w:rPr>
        <w:t>беспечить установку знаков, обозначающих зону оказания услуг, места проходов и движения техники и их сохранность в период оказания услуг;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м</w:t>
      </w:r>
      <w:r w:rsidRPr="000D76FE">
        <w:rPr>
          <w:rFonts w:ascii="Times New Roman" w:eastAsia="Calibri" w:hAnsi="Times New Roman"/>
          <w:sz w:val="28"/>
          <w:szCs w:val="28"/>
        </w:rPr>
        <w:t>есто оказания услуг оборудовать информационным щитом установленной формы;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п</w:t>
      </w:r>
      <w:r w:rsidRPr="000D76FE">
        <w:rPr>
          <w:rFonts w:ascii="Times New Roman" w:eastAsia="Calibri" w:hAnsi="Times New Roman"/>
          <w:sz w:val="28"/>
          <w:szCs w:val="28"/>
        </w:rPr>
        <w:t>осле оказания услуг по содержанию Объекта немедленно убрать временные дорожные знаки, ограждения, произвести очистку территории оказания услуг от строительного мусора.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871AFA" w:rsidRDefault="00E03E59" w:rsidP="00E03E59">
      <w:pPr>
        <w:numPr>
          <w:ilvl w:val="1"/>
          <w:numId w:val="1"/>
        </w:numPr>
        <w:tabs>
          <w:tab w:val="left" w:pos="284"/>
        </w:tabs>
        <w:spacing w:after="0" w:line="360" w:lineRule="auto"/>
        <w:ind w:left="142"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30E4D">
        <w:rPr>
          <w:rFonts w:ascii="Times New Roman" w:eastAsia="Calibri" w:hAnsi="Times New Roman"/>
          <w:b/>
          <w:sz w:val="28"/>
          <w:szCs w:val="28"/>
        </w:rPr>
        <w:t>Содержание автомобильны</w:t>
      </w:r>
      <w:r>
        <w:rPr>
          <w:rFonts w:ascii="Times New Roman" w:eastAsia="Calibri" w:hAnsi="Times New Roman"/>
          <w:b/>
          <w:sz w:val="28"/>
          <w:szCs w:val="28"/>
        </w:rPr>
        <w:t>х дорог в период оказания услуг</w:t>
      </w:r>
    </w:p>
    <w:p w:rsidR="00E03E59" w:rsidRPr="00F30E4D" w:rsidRDefault="00E03E59" w:rsidP="00E03E59">
      <w:pPr>
        <w:tabs>
          <w:tab w:val="left" w:pos="0"/>
          <w:tab w:val="num" w:pos="1146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3.1. </w:t>
      </w:r>
      <w:r w:rsidRPr="00F30E4D">
        <w:rPr>
          <w:rFonts w:ascii="Times New Roman" w:eastAsia="Calibri" w:hAnsi="Times New Roman"/>
          <w:sz w:val="28"/>
          <w:szCs w:val="28"/>
        </w:rPr>
        <w:t>Содержание автомобильных дорог выполняется следующим образом: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следует удалять грунт и иные материалы с проезжей части, проезжая часть должна поддерживаться в безопасном состоянии;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в случаях, когда, проезжая часть открыта для движения транспорта, услуги по содержанию Объекта следует ограничивать, по возможности механизмы и оборудование должны работать в направлении движения транспорта;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минимальная ширина полосы движения должна составлять 3,5 м. В местах нарушения кромки покрытия или маршрута движения вследствие строительных работ следует использовать барьеры, тумбы или иные устройства установленного образца для обозначения маршрута движения транспорта;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lastRenderedPageBreak/>
        <w:t>стоянку для личного автотранспорта работников следует организовывать в установленных местах за пределами места производств работ;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при открытии движения на законченной полосе следует обеспечить наличие достаточного числа работников и оборудования для установки или передвижения устройств управления дорожным движением;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продолжительность вызванных строительством ограничений в движении транспорта следует минимизировать;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 xml:space="preserve">возможность работы в ночное время должна быть согласована Исполнителем с </w:t>
      </w:r>
      <w:r w:rsidRPr="00692472">
        <w:rPr>
          <w:rFonts w:ascii="Times New Roman" w:eastAsia="Calibri" w:hAnsi="Times New Roman"/>
          <w:sz w:val="28"/>
          <w:szCs w:val="28"/>
        </w:rPr>
        <w:t>Госавтоинспекции</w:t>
      </w:r>
      <w:r w:rsidRPr="00F30E4D">
        <w:rPr>
          <w:rFonts w:ascii="Times New Roman" w:eastAsia="Calibri" w:hAnsi="Times New Roman"/>
          <w:sz w:val="28"/>
          <w:szCs w:val="28"/>
        </w:rPr>
        <w:t>.</w:t>
      </w:r>
    </w:p>
    <w:p w:rsidR="00E03E59" w:rsidRPr="00AF2853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 xml:space="preserve">Необходимость работы в ночное время определяется Исполнителем, исходя из конкретных условий работ на Объекте, с целью их завершения в установленные </w:t>
      </w:r>
      <w:r w:rsidRPr="00AF2853">
        <w:rPr>
          <w:rFonts w:ascii="Times New Roman" w:eastAsia="Calibri" w:hAnsi="Times New Roman"/>
          <w:sz w:val="28"/>
          <w:szCs w:val="28"/>
        </w:rPr>
        <w:t>сроки.</w:t>
      </w:r>
    </w:p>
    <w:p w:rsidR="00E03E59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F2853">
        <w:rPr>
          <w:rFonts w:ascii="Times New Roman" w:eastAsia="Calibri" w:hAnsi="Times New Roman"/>
          <w:sz w:val="28"/>
          <w:szCs w:val="28"/>
        </w:rPr>
        <w:t>Виды услуг, которые могут быть выполнены в ночное время, должны быть согласованы с Уполномоченным представителем Заказчика.</w:t>
      </w:r>
    </w:p>
    <w:p w:rsidR="00347E94" w:rsidRDefault="00347E94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vanish/>
          <w:sz w:val="28"/>
          <w:szCs w:val="28"/>
        </w:rPr>
      </w:pPr>
    </w:p>
    <w:p w:rsidR="00E03E59" w:rsidRDefault="00E03E59" w:rsidP="00E03E59">
      <w:pPr>
        <w:numPr>
          <w:ilvl w:val="1"/>
          <w:numId w:val="1"/>
        </w:num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30E4D">
        <w:rPr>
          <w:rFonts w:ascii="Times New Roman" w:eastAsia="Calibri" w:hAnsi="Times New Roman"/>
          <w:b/>
          <w:sz w:val="28"/>
          <w:szCs w:val="28"/>
        </w:rPr>
        <w:t>Требования к показателям эксплуатационного состояния конструктивных элементов и показателям, характеризующим уровень содержания Объекта</w:t>
      </w:r>
    </w:p>
    <w:p w:rsidR="00E03E59" w:rsidRPr="00B90C28" w:rsidRDefault="00E03E59" w:rsidP="00E03E59">
      <w:pPr>
        <w:tabs>
          <w:tab w:val="left" w:pos="284"/>
        </w:tabs>
        <w:spacing w:after="0"/>
        <w:ind w:left="284" w:firstLine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03E59" w:rsidRPr="002475A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</w:t>
      </w:r>
      <w:r w:rsidRPr="0022261E">
        <w:rPr>
          <w:rFonts w:ascii="Times New Roman" w:eastAsia="Calibri" w:hAnsi="Times New Roman"/>
          <w:sz w:val="28"/>
          <w:szCs w:val="28"/>
        </w:rPr>
        <w:t>.1</w:t>
      </w:r>
      <w:r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B90C28">
        <w:rPr>
          <w:rFonts w:ascii="Times New Roman" w:eastAsia="Calibri" w:hAnsi="Times New Roman"/>
          <w:sz w:val="28"/>
          <w:szCs w:val="28"/>
        </w:rPr>
        <w:t xml:space="preserve">Исполнитель обязан обеспечить оказание услуг по содержанию Объекта в соответствии с требованиями к эксплуатационным показателям и значениям показателей дефектов содержания, характеризующих уровень содержания Объекта, перечень и допустимые значения которых приведены в </w:t>
      </w:r>
      <w:r w:rsidRPr="002475AD">
        <w:rPr>
          <w:rFonts w:ascii="Times New Roman" w:eastAsia="Calibri" w:hAnsi="Times New Roman"/>
          <w:sz w:val="28"/>
          <w:szCs w:val="28"/>
        </w:rPr>
        <w:t>Таблицах А.1, В.1, для двух характерных периодов: весенне-летне-осеннего периода и зимнего периода.</w:t>
      </w:r>
    </w:p>
    <w:p w:rsidR="00E03E59" w:rsidRPr="002475A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475AD">
        <w:rPr>
          <w:rFonts w:ascii="Times New Roman" w:eastAsia="Calibri" w:hAnsi="Times New Roman"/>
          <w:sz w:val="28"/>
          <w:szCs w:val="28"/>
        </w:rPr>
        <w:t>4.2 Сроки ликвидации дефектов, указанные в Таблицах А.1, В.1, принимаются с учетом категории автомобильной дороги.</w:t>
      </w:r>
    </w:p>
    <w:p w:rsidR="00E03E59" w:rsidRPr="00F30E4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4.3</w:t>
      </w:r>
      <w:proofErr w:type="gramStart"/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F30E4D">
        <w:rPr>
          <w:rFonts w:ascii="Times New Roman" w:eastAsia="Calibri" w:hAnsi="Times New Roman"/>
          <w:sz w:val="28"/>
          <w:szCs w:val="28"/>
        </w:rPr>
        <w:t>В</w:t>
      </w:r>
      <w:proofErr w:type="gramEnd"/>
      <w:r w:rsidRPr="00F30E4D">
        <w:rPr>
          <w:rFonts w:ascii="Times New Roman" w:eastAsia="Calibri" w:hAnsi="Times New Roman"/>
          <w:sz w:val="28"/>
          <w:szCs w:val="28"/>
        </w:rPr>
        <w:t xml:space="preserve"> состав показателей, оцениваемых при исполнении Контракта на оказание услуг по содержанию Объекта, подлежат включению следующие показатели: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F30E4D">
        <w:rPr>
          <w:rFonts w:ascii="Times New Roman" w:eastAsia="Calibri" w:hAnsi="Times New Roman"/>
          <w:sz w:val="28"/>
          <w:szCs w:val="28"/>
        </w:rPr>
        <w:t xml:space="preserve">ДТП с наличием дефектов содержания конструктивных элементов Объекта, имеющихся на месте дорожно-транспортного происшествия и в непосредственной близости от него на момент совершения ДТП, которые были зафиксированы и согласно </w:t>
      </w:r>
      <w:r w:rsidRPr="00B57ABA">
        <w:rPr>
          <w:rFonts w:ascii="Times New Roman" w:eastAsia="Calibri" w:hAnsi="Times New Roman"/>
          <w:sz w:val="28"/>
          <w:szCs w:val="28"/>
        </w:rPr>
        <w:t xml:space="preserve">ОДМ 218.6.015-2015 </w:t>
      </w:r>
      <w:r w:rsidRPr="00F30E4D">
        <w:rPr>
          <w:rFonts w:ascii="Times New Roman" w:eastAsia="Calibri" w:hAnsi="Times New Roman"/>
          <w:sz w:val="28"/>
          <w:szCs w:val="28"/>
        </w:rPr>
        <w:t>внесены в «АКТ обследования дорожных условий в месте совершения ДТП», или наличие дефектов содержания конструктивных элементов на момент совершения ДТП было доказано в судебном порядке;</w:t>
      </w:r>
      <w:proofErr w:type="gramEnd"/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Наличие ограничений движения по причине невыполнения и (или) ведения дорожно-ремонтных работ;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lastRenderedPageBreak/>
        <w:t>Наличие предписаний контролирующих органов, выданных, в том числе, на основании обоснованных жалоб пользователей.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Фиксируются случаи ограничения или затруднения движения транспортных средств, вызвавших снижение средней скорости транспортного потока, возникшие по вине Исполнителя. По результатам текущего контроля составляются промежуточные акты, в том числе ведомости промежуточных оценок уровня содержания Объекта (участков Объекта).</w:t>
      </w:r>
    </w:p>
    <w:p w:rsidR="00E03E59" w:rsidRPr="00B90C28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4.4</w:t>
      </w:r>
      <w:proofErr w:type="gramStart"/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B90C28">
        <w:rPr>
          <w:rFonts w:ascii="Times New Roman" w:eastAsia="Calibri" w:hAnsi="Times New Roman"/>
          <w:sz w:val="28"/>
          <w:szCs w:val="28"/>
        </w:rPr>
        <w:t>В</w:t>
      </w:r>
      <w:proofErr w:type="gramEnd"/>
      <w:r w:rsidRPr="00B90C28">
        <w:rPr>
          <w:rFonts w:ascii="Times New Roman" w:eastAsia="Calibri" w:hAnsi="Times New Roman"/>
          <w:sz w:val="28"/>
          <w:szCs w:val="28"/>
        </w:rPr>
        <w:t xml:space="preserve"> случае выявления дефектов содержания конструктивных элементов Заказчиком (или иными уполномоченными лицами) Исполнителю по оказанию услуг может быть выдано Предписание о наличии дефектов содержания конструктивных элементов и требуемых сроках их устранения. Исполнение Предписания по истечении требуемого срока устранения дефекта содержания, указанного в Предписании, может проверяться путем повторного осмотра конструктивного элемента (его составляющих) автомобильной дороги. По результатам повторного осмотра в Предписании делается отметка об устранении замечаний, выявленных в ходе оценки уровня содержания автомобильных дорог. Подтверждение исполнения Предписания Заказчика (или иного уполномоченного лица), может осуществляться путем учета фот</w:t>
      </w:r>
      <w:proofErr w:type="gramStart"/>
      <w:r w:rsidRPr="00B90C28">
        <w:rPr>
          <w:rFonts w:ascii="Times New Roman" w:eastAsia="Calibri" w:hAnsi="Times New Roman"/>
          <w:sz w:val="28"/>
          <w:szCs w:val="28"/>
        </w:rPr>
        <w:t>о-</w:t>
      </w:r>
      <w:proofErr w:type="gramEnd"/>
      <w:r w:rsidRPr="00B90C28">
        <w:rPr>
          <w:rFonts w:ascii="Times New Roman" w:eastAsia="Calibri" w:hAnsi="Times New Roman"/>
          <w:sz w:val="28"/>
          <w:szCs w:val="28"/>
        </w:rPr>
        <w:t xml:space="preserve"> и/или видеоматериалов, отражающих факт наличия и устранения дефекта содержания конструктивного элемента (с указанием года, даты и времени обнаружения, регистрации (фиксации) и устранения дефекта (в том числе дефекта, обусловленного негативным воздействием неблагоприятных или особо неблагоприятных условий погоды).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 xml:space="preserve">   Регламент электронного документооборота, предусматривающего использование в качестве учетно-отчетной документации фот</w:t>
      </w:r>
      <w:proofErr w:type="gramStart"/>
      <w:r w:rsidRPr="00F30E4D">
        <w:rPr>
          <w:rFonts w:ascii="Times New Roman" w:eastAsia="Calibri" w:hAnsi="Times New Roman"/>
          <w:sz w:val="28"/>
          <w:szCs w:val="28"/>
        </w:rPr>
        <w:t>о-</w:t>
      </w:r>
      <w:proofErr w:type="gramEnd"/>
      <w:r w:rsidRPr="00F30E4D">
        <w:rPr>
          <w:rFonts w:ascii="Times New Roman" w:eastAsia="Calibri" w:hAnsi="Times New Roman"/>
          <w:sz w:val="28"/>
          <w:szCs w:val="28"/>
        </w:rPr>
        <w:t xml:space="preserve"> и/или видеоматериалов, отражающих факт наличия и устранения дефекта содержания конструктивного элемента (с указанием года, даты и времени обнаружения, регистрации (фиксации) и устранения дефекта (в том числе дефекта, обусловленного негативным воздействием неблагоприятных или особо неблагоприятных условий погоды) является отдельно выделенным разделом «Регламента ведения документооборота, формирования учетно-отчетной и исполнительной документации», разрабатываемым Исполнителем по оказанию услуг в составе Проекта производства оказания услуг по содержанию конкретного Объекта, согласованного с Заказчиком.  </w:t>
      </w:r>
    </w:p>
    <w:p w:rsidR="00E03E59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</w:t>
      </w:r>
      <w:r w:rsidRPr="00B90C28">
        <w:rPr>
          <w:rFonts w:ascii="Times New Roman" w:eastAsia="Calibri" w:hAnsi="Times New Roman"/>
          <w:sz w:val="28"/>
          <w:szCs w:val="28"/>
        </w:rPr>
        <w:t>.5</w:t>
      </w:r>
      <w:proofErr w:type="gramStart"/>
      <w:r w:rsidRPr="00B90C28">
        <w:rPr>
          <w:rFonts w:ascii="Times New Roman" w:eastAsia="Calibri" w:hAnsi="Times New Roman"/>
          <w:sz w:val="28"/>
          <w:szCs w:val="28"/>
        </w:rPr>
        <w:t xml:space="preserve"> В</w:t>
      </w:r>
      <w:proofErr w:type="gramEnd"/>
      <w:r w:rsidRPr="00B90C28">
        <w:rPr>
          <w:rFonts w:ascii="Times New Roman" w:eastAsia="Calibri" w:hAnsi="Times New Roman"/>
          <w:sz w:val="28"/>
          <w:szCs w:val="28"/>
        </w:rPr>
        <w:t xml:space="preserve"> случае вступления в силу новых нормативных документов в период действия Контракта в перечень требований к эксплуатационным показателям и показателям, характеризующим уровень содержания конструктивных элементов автомобильной дороги, должны быть внесены соответствующие изменения.</w:t>
      </w:r>
    </w:p>
    <w:p w:rsidR="00E03E59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b/>
          <w:color w:val="FF0000"/>
          <w:sz w:val="28"/>
          <w:szCs w:val="28"/>
          <w:highlight w:val="yellow"/>
        </w:rPr>
      </w:pP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lastRenderedPageBreak/>
        <w:t>4.</w:t>
      </w:r>
      <w:r w:rsidR="000A3DA2">
        <w:rPr>
          <w:rFonts w:ascii="Times New Roman" w:eastAsia="Calibri" w:hAnsi="Times New Roman"/>
          <w:b/>
          <w:sz w:val="28"/>
          <w:szCs w:val="28"/>
        </w:rPr>
        <w:t>1</w:t>
      </w:r>
      <w:r>
        <w:rPr>
          <w:rFonts w:ascii="Times New Roman" w:eastAsia="Calibri" w:hAnsi="Times New Roman"/>
          <w:b/>
          <w:sz w:val="28"/>
          <w:szCs w:val="28"/>
        </w:rPr>
        <w:t>. Требования к с</w:t>
      </w:r>
      <w:r w:rsidRPr="00EE09D4">
        <w:rPr>
          <w:rFonts w:ascii="Times New Roman" w:eastAsia="Calibri" w:hAnsi="Times New Roman"/>
          <w:b/>
          <w:sz w:val="28"/>
          <w:szCs w:val="28"/>
        </w:rPr>
        <w:t>одержани</w:t>
      </w:r>
      <w:r>
        <w:rPr>
          <w:rFonts w:ascii="Times New Roman" w:eastAsia="Calibri" w:hAnsi="Times New Roman"/>
          <w:b/>
          <w:sz w:val="28"/>
          <w:szCs w:val="28"/>
        </w:rPr>
        <w:t>ю</w:t>
      </w:r>
      <w:r w:rsidRPr="00EE09D4">
        <w:rPr>
          <w:rFonts w:ascii="Times New Roman" w:eastAsia="Calibri" w:hAnsi="Times New Roman"/>
          <w:b/>
          <w:sz w:val="28"/>
          <w:szCs w:val="28"/>
        </w:rPr>
        <w:t xml:space="preserve"> светофорных объектов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>1.</w:t>
      </w:r>
      <w:r w:rsidRPr="00EE09D4">
        <w:rPr>
          <w:rFonts w:ascii="Times New Roman" w:eastAsia="Calibri" w:hAnsi="Times New Roman"/>
          <w:sz w:val="28"/>
          <w:szCs w:val="28"/>
        </w:rPr>
        <w:tab/>
        <w:t>При выполнении работ по содержанию светофорных объектов следует руководствоваться следующими нормативными документами: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 xml:space="preserve">-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52282-2004</w:t>
      </w:r>
      <w:r w:rsidRPr="00EE09D4">
        <w:rPr>
          <w:rFonts w:ascii="Times New Roman" w:eastAsia="Calibri" w:hAnsi="Times New Roman"/>
          <w:sz w:val="28"/>
          <w:szCs w:val="28"/>
        </w:rPr>
        <w:t>. Технические средства организации дорожного движения. Светофоры дорожные. Типы, основные параметры, общие технические требования, методы испытаний;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 xml:space="preserve">-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52289-2004</w:t>
      </w:r>
      <w:r w:rsidRPr="00F16D95">
        <w:rPr>
          <w:rFonts w:ascii="Times New Roman" w:eastAsia="Calibri" w:hAnsi="Times New Roman"/>
          <w:color w:val="FF0000"/>
          <w:sz w:val="28"/>
          <w:szCs w:val="28"/>
        </w:rPr>
        <w:t xml:space="preserve"> </w:t>
      </w:r>
      <w:r w:rsidRPr="00EE09D4">
        <w:rPr>
          <w:rFonts w:ascii="Times New Roman" w:eastAsia="Calibri" w:hAnsi="Times New Roman"/>
          <w:sz w:val="28"/>
          <w:szCs w:val="28"/>
        </w:rPr>
        <w:t>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устройств;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 xml:space="preserve">-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50597-93 </w:t>
      </w:r>
      <w:r w:rsidRPr="00EE09D4">
        <w:rPr>
          <w:rFonts w:ascii="Times New Roman" w:eastAsia="Calibri" w:hAnsi="Times New Roman"/>
          <w:sz w:val="28"/>
          <w:szCs w:val="28"/>
        </w:rPr>
        <w:t>Автомобильные дороги и улицы. Требования к эксплуатационному состоянию, допустимому по условиям обеспечения безопасности дорожного движения;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 xml:space="preserve">-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52766-2007 </w:t>
      </w:r>
      <w:r w:rsidRPr="00EE09D4">
        <w:rPr>
          <w:rFonts w:ascii="Times New Roman" w:eastAsia="Calibri" w:hAnsi="Times New Roman"/>
          <w:sz w:val="28"/>
          <w:szCs w:val="28"/>
        </w:rPr>
        <w:t>«Дороги автомобильные общего пользования. Элементы обустройства. Общие требования»;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>2.</w:t>
      </w:r>
      <w:r w:rsidRPr="00EE09D4">
        <w:rPr>
          <w:rFonts w:ascii="Times New Roman" w:eastAsia="Calibri" w:hAnsi="Times New Roman"/>
          <w:sz w:val="28"/>
          <w:szCs w:val="28"/>
        </w:rPr>
        <w:tab/>
        <w:t xml:space="preserve">Светофоры дорожные должны соответствовать  требованиям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52282-2004</w:t>
      </w:r>
      <w:r w:rsidRPr="00F16D95">
        <w:rPr>
          <w:rFonts w:ascii="Times New Roman" w:eastAsia="Calibri" w:hAnsi="Times New Roman"/>
          <w:color w:val="FF0000"/>
          <w:sz w:val="28"/>
          <w:szCs w:val="28"/>
        </w:rPr>
        <w:t xml:space="preserve">. </w:t>
      </w:r>
      <w:r w:rsidRPr="00B57ABA">
        <w:rPr>
          <w:rFonts w:ascii="Times New Roman" w:eastAsia="Calibri" w:hAnsi="Times New Roman"/>
          <w:sz w:val="28"/>
          <w:szCs w:val="28"/>
        </w:rPr>
        <w:t xml:space="preserve">В процессе эксплуатации техническое состояние светофоров должно отвечать требованиям 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50597-93.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>3.</w:t>
      </w:r>
      <w:r w:rsidRPr="00EE09D4">
        <w:rPr>
          <w:rFonts w:ascii="Times New Roman" w:eastAsia="Calibri" w:hAnsi="Times New Roman"/>
          <w:sz w:val="28"/>
          <w:szCs w:val="28"/>
        </w:rPr>
        <w:tab/>
        <w:t>Должна быть обеспечена видимость сигналов светофоров с расстояния не менее 100м с любой полосы движения, на которую распространяется их действие. Если данное условие выполнить невозможно, должен быть установлен знак 1.8 «Светофорное регулирование».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>4.</w:t>
      </w:r>
      <w:r w:rsidRPr="00EE09D4">
        <w:rPr>
          <w:rFonts w:ascii="Times New Roman" w:eastAsia="Calibri" w:hAnsi="Times New Roman"/>
          <w:sz w:val="28"/>
          <w:szCs w:val="28"/>
        </w:rPr>
        <w:tab/>
        <w:t>Отдельные детали  светофора либо элементы его крепления не должны иметь видимых повреждений, содержаться в чистоте и порядке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>5.</w:t>
      </w:r>
      <w:r w:rsidRPr="00EE09D4">
        <w:rPr>
          <w:rFonts w:ascii="Times New Roman" w:eastAsia="Calibri" w:hAnsi="Times New Roman"/>
          <w:sz w:val="28"/>
          <w:szCs w:val="28"/>
        </w:rPr>
        <w:tab/>
        <w:t>Должна быть обеспечена бесперебойная работа светофорных объектов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16D95">
        <w:rPr>
          <w:rFonts w:ascii="Times New Roman" w:eastAsia="Calibri" w:hAnsi="Times New Roman"/>
          <w:sz w:val="28"/>
          <w:szCs w:val="28"/>
        </w:rPr>
        <w:t>6.</w:t>
      </w:r>
      <w:r w:rsidRPr="00F16D95">
        <w:rPr>
          <w:rFonts w:ascii="Times New Roman" w:eastAsia="Calibri" w:hAnsi="Times New Roman"/>
          <w:sz w:val="28"/>
          <w:szCs w:val="28"/>
        </w:rPr>
        <w:tab/>
      </w:r>
      <w:proofErr w:type="gramStart"/>
      <w:r>
        <w:rPr>
          <w:rFonts w:ascii="Times New Roman" w:eastAsia="Calibri" w:hAnsi="Times New Roman"/>
          <w:sz w:val="28"/>
          <w:szCs w:val="28"/>
        </w:rPr>
        <w:t>В</w:t>
      </w:r>
      <w:r w:rsidRPr="00F16D95">
        <w:rPr>
          <w:rFonts w:ascii="Times New Roman" w:eastAsia="Calibri" w:hAnsi="Times New Roman"/>
          <w:sz w:val="28"/>
          <w:szCs w:val="28"/>
        </w:rPr>
        <w:t xml:space="preserve"> последний день месяца снимать показания с приборов учета электрической энергии по расчетному тарифу, установленному в контрактах на поставку электрической энергии между Заказчиком и Поставщиком электрической энергии  </w:t>
      </w:r>
      <w:r>
        <w:rPr>
          <w:rFonts w:ascii="Times New Roman" w:eastAsia="Calibri" w:hAnsi="Times New Roman"/>
          <w:sz w:val="28"/>
          <w:szCs w:val="28"/>
        </w:rPr>
        <w:t>по каждому светофорному объекту</w:t>
      </w:r>
      <w:r w:rsidRPr="00F16D95">
        <w:rPr>
          <w:rFonts w:ascii="Times New Roman" w:eastAsia="Calibri" w:hAnsi="Times New Roman"/>
          <w:sz w:val="28"/>
          <w:szCs w:val="28"/>
        </w:rPr>
        <w:t xml:space="preserve"> и предоставлять их в </w:t>
      </w:r>
      <w:proofErr w:type="spellStart"/>
      <w:r w:rsidRPr="00F16D95">
        <w:rPr>
          <w:rFonts w:ascii="Times New Roman" w:eastAsia="Calibri" w:hAnsi="Times New Roman"/>
          <w:sz w:val="28"/>
          <w:szCs w:val="28"/>
        </w:rPr>
        <w:t>энергосбытовые</w:t>
      </w:r>
      <w:proofErr w:type="spellEnd"/>
      <w:r w:rsidRPr="00F16D95">
        <w:rPr>
          <w:rFonts w:ascii="Times New Roman" w:eastAsia="Calibri" w:hAnsi="Times New Roman"/>
          <w:sz w:val="28"/>
          <w:szCs w:val="28"/>
        </w:rPr>
        <w:t xml:space="preserve"> компании по их установленным формам, получать и передавать необходимые документы, связанные с ведением контрактов на поставку электроэнергии, договоров на технологическое присоединение Заказчику/Поставщику;</w:t>
      </w:r>
      <w:proofErr w:type="gramEnd"/>
    </w:p>
    <w:p w:rsidR="00E03E59" w:rsidRPr="00CF3E15" w:rsidRDefault="00E03E59" w:rsidP="00E03E59">
      <w:pPr>
        <w:pStyle w:val="a4"/>
        <w:spacing w:after="0" w:line="240" w:lineRule="auto"/>
        <w:ind w:left="0"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Т</w:t>
      </w:r>
      <w:r w:rsidRPr="00CF3E15">
        <w:rPr>
          <w:rFonts w:ascii="Times New Roman" w:hAnsi="Times New Roman" w:cs="Times New Roman"/>
          <w:sz w:val="28"/>
          <w:szCs w:val="28"/>
        </w:rPr>
        <w:t>ехническое обслуживание трансформаторов;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8</w:t>
      </w:r>
      <w:r w:rsidRPr="00F16D95">
        <w:rPr>
          <w:rFonts w:ascii="Times New Roman" w:eastAsia="Calibri" w:hAnsi="Times New Roman"/>
          <w:sz w:val="28"/>
          <w:szCs w:val="28"/>
        </w:rPr>
        <w:t>.</w:t>
      </w:r>
      <w:r w:rsidRPr="00F16D95"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>О</w:t>
      </w:r>
      <w:r w:rsidRPr="00F16D95">
        <w:rPr>
          <w:rFonts w:ascii="Times New Roman" w:eastAsia="Calibri" w:hAnsi="Times New Roman"/>
          <w:sz w:val="28"/>
          <w:szCs w:val="28"/>
        </w:rPr>
        <w:t>существлять перепрограммирование многотарифных приборов учета при смене расписания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92472">
        <w:rPr>
          <w:rFonts w:ascii="Times New Roman" w:eastAsia="Calibri" w:hAnsi="Times New Roman"/>
          <w:sz w:val="28"/>
          <w:szCs w:val="28"/>
        </w:rPr>
        <w:t xml:space="preserve">9. Осуществлять перепрограммирование светофорного объекта в случае </w:t>
      </w:r>
      <w:proofErr w:type="gramStart"/>
      <w:r w:rsidRPr="00692472">
        <w:rPr>
          <w:rFonts w:ascii="Times New Roman" w:eastAsia="Calibri" w:hAnsi="Times New Roman"/>
          <w:sz w:val="28"/>
          <w:szCs w:val="28"/>
        </w:rPr>
        <w:t>необходимости изменения схемы работы светофора</w:t>
      </w:r>
      <w:proofErr w:type="gramEnd"/>
      <w:r w:rsidRPr="00692472">
        <w:rPr>
          <w:rFonts w:ascii="Times New Roman" w:eastAsia="Calibri" w:hAnsi="Times New Roman"/>
          <w:sz w:val="28"/>
          <w:szCs w:val="28"/>
        </w:rPr>
        <w:t>.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B90C28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4F0198" w:rsidRDefault="00E03E59" w:rsidP="00E03E59">
      <w:pPr>
        <w:pStyle w:val="a4"/>
        <w:numPr>
          <w:ilvl w:val="1"/>
          <w:numId w:val="1"/>
        </w:numPr>
        <w:tabs>
          <w:tab w:val="left" w:pos="0"/>
        </w:tabs>
        <w:spacing w:after="0"/>
        <w:ind w:left="0" w:firstLine="709"/>
        <w:rPr>
          <w:rFonts w:ascii="Times New Roman" w:eastAsia="Calibri" w:hAnsi="Times New Roman"/>
          <w:b/>
          <w:sz w:val="28"/>
          <w:szCs w:val="28"/>
        </w:rPr>
      </w:pPr>
      <w:r w:rsidRPr="004F0198">
        <w:rPr>
          <w:rFonts w:ascii="Times New Roman" w:eastAsia="Calibri" w:hAnsi="Times New Roman"/>
          <w:b/>
          <w:sz w:val="28"/>
          <w:szCs w:val="28"/>
        </w:rPr>
        <w:t>Требования к обеспечению экологической безопасности</w:t>
      </w:r>
    </w:p>
    <w:p w:rsidR="00E03E59" w:rsidRPr="00F30E4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03E59" w:rsidRPr="00F30E4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5.1. </w:t>
      </w:r>
      <w:r w:rsidRPr="00F30E4D">
        <w:rPr>
          <w:rFonts w:ascii="Times New Roman" w:eastAsia="Calibri" w:hAnsi="Times New Roman"/>
          <w:sz w:val="28"/>
          <w:szCs w:val="28"/>
        </w:rPr>
        <w:t>Оказать услуг</w:t>
      </w:r>
      <w:r>
        <w:rPr>
          <w:rFonts w:ascii="Times New Roman" w:eastAsia="Calibri" w:hAnsi="Times New Roman"/>
          <w:sz w:val="28"/>
          <w:szCs w:val="28"/>
        </w:rPr>
        <w:t>и</w:t>
      </w:r>
      <w:r w:rsidRPr="00F30E4D">
        <w:rPr>
          <w:rFonts w:ascii="Times New Roman" w:eastAsia="Calibri" w:hAnsi="Times New Roman"/>
          <w:sz w:val="28"/>
          <w:szCs w:val="28"/>
        </w:rPr>
        <w:t xml:space="preserve"> в соответствии с действующими нормативными документами.</w:t>
      </w:r>
    </w:p>
    <w:p w:rsidR="00E03E59" w:rsidRPr="00F30E4D" w:rsidRDefault="00E03E59" w:rsidP="00E03E59">
      <w:pPr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 xml:space="preserve">5.2. </w:t>
      </w:r>
      <w:r w:rsidRPr="00F30E4D">
        <w:rPr>
          <w:rFonts w:ascii="Times New Roman" w:eastAsia="Calibri" w:hAnsi="Times New Roman"/>
          <w:sz w:val="28"/>
          <w:szCs w:val="28"/>
        </w:rPr>
        <w:t>Строгое соблюдение требований по технологии и срокам оказания услуг, а также обязательное соблюдение нормативных документов должно способствовать сохранению природной обстановки в районе оказания услуг.</w:t>
      </w:r>
    </w:p>
    <w:p w:rsidR="00E03E59" w:rsidRPr="00F30E4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5.3. </w:t>
      </w:r>
      <w:r w:rsidRPr="00F30E4D">
        <w:rPr>
          <w:rFonts w:ascii="Times New Roman" w:eastAsia="Calibri" w:hAnsi="Times New Roman"/>
          <w:sz w:val="28"/>
          <w:szCs w:val="28"/>
        </w:rPr>
        <w:t xml:space="preserve">В процессе оказания услуг недопустимо захламление </w:t>
      </w:r>
      <w:proofErr w:type="spellStart"/>
      <w:r w:rsidRPr="00F30E4D">
        <w:rPr>
          <w:rFonts w:ascii="Times New Roman" w:eastAsia="Calibri" w:hAnsi="Times New Roman"/>
          <w:sz w:val="28"/>
          <w:szCs w:val="28"/>
        </w:rPr>
        <w:t>притрассовой</w:t>
      </w:r>
      <w:proofErr w:type="spellEnd"/>
      <w:r w:rsidRPr="00F30E4D">
        <w:rPr>
          <w:rFonts w:ascii="Times New Roman" w:eastAsia="Calibri" w:hAnsi="Times New Roman"/>
          <w:sz w:val="28"/>
          <w:szCs w:val="28"/>
        </w:rPr>
        <w:t xml:space="preserve"> территории бытовыми отходами, строительным мусором.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5.4. </w:t>
      </w:r>
      <w:r w:rsidRPr="00F30E4D">
        <w:rPr>
          <w:rFonts w:ascii="Times New Roman" w:eastAsia="Calibri" w:hAnsi="Times New Roman"/>
          <w:sz w:val="28"/>
          <w:szCs w:val="28"/>
        </w:rPr>
        <w:t>Исполнитель обязан обеспечить выполнение мер по предотвращению сброса отработанных масел и других нефтепродуктов на землю и в воду.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5.5. </w:t>
      </w:r>
      <w:r w:rsidRPr="00F30E4D">
        <w:rPr>
          <w:rFonts w:ascii="Times New Roman" w:eastAsia="Calibri" w:hAnsi="Times New Roman"/>
          <w:sz w:val="28"/>
          <w:szCs w:val="28"/>
        </w:rPr>
        <w:t>Для предотвращения загрязнения атмосферного воздуха, задымления лесных массивов категорически запрещается сжигание промасленной ветоши, автомобильных покрышек и других видов мусора.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5.6. </w:t>
      </w:r>
      <w:r w:rsidRPr="00F30E4D">
        <w:rPr>
          <w:rFonts w:ascii="Times New Roman" w:eastAsia="Calibri" w:hAnsi="Times New Roman"/>
          <w:sz w:val="28"/>
          <w:szCs w:val="28"/>
        </w:rPr>
        <w:t>Исполнитель должен обеспечивать: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сохранение или улучшение существующего ландшафта;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защиту почв и растительности;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 xml:space="preserve">защиту поверхностных и грунтовых вод от загрязнения дорожной пылью, горюче-смазочными материалами, обеспыливающими, </w:t>
      </w:r>
      <w:proofErr w:type="spellStart"/>
      <w:r w:rsidRPr="00F30E4D">
        <w:rPr>
          <w:rFonts w:ascii="Times New Roman" w:eastAsia="Calibri" w:hAnsi="Times New Roman"/>
          <w:sz w:val="28"/>
          <w:szCs w:val="28"/>
        </w:rPr>
        <w:t>противогололедными</w:t>
      </w:r>
      <w:proofErr w:type="spellEnd"/>
      <w:r w:rsidRPr="00F30E4D">
        <w:rPr>
          <w:rFonts w:ascii="Times New Roman" w:eastAsia="Calibri" w:hAnsi="Times New Roman"/>
          <w:sz w:val="28"/>
          <w:szCs w:val="28"/>
        </w:rPr>
        <w:t xml:space="preserve"> и другими химическими веществами;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выполнение мероприятий по предупреждению загрязнения воздуха выбросами в атмосферу газов и пыли, а также защиту от шума и вибрации.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4F0198" w:rsidRDefault="00E03E59" w:rsidP="00E03E59">
      <w:pPr>
        <w:pStyle w:val="a4"/>
        <w:numPr>
          <w:ilvl w:val="1"/>
          <w:numId w:val="1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4F0198">
        <w:rPr>
          <w:rFonts w:ascii="Times New Roman" w:eastAsia="Calibri" w:hAnsi="Times New Roman"/>
          <w:b/>
          <w:sz w:val="28"/>
          <w:szCs w:val="28"/>
        </w:rPr>
        <w:t>Требования к материалам, конструкциям, изделиям и оборудованию, используемым при оказании услуг по содержанию Объекта</w:t>
      </w:r>
    </w:p>
    <w:p w:rsidR="00E03E59" w:rsidRDefault="00E03E59" w:rsidP="00E03E59">
      <w:pPr>
        <w:tabs>
          <w:tab w:val="left" w:pos="284"/>
        </w:tabs>
        <w:spacing w:after="0"/>
        <w:ind w:left="709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:rsidR="00E03E59" w:rsidRPr="00B90C28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6</w:t>
      </w:r>
      <w:r w:rsidRPr="0022261E">
        <w:rPr>
          <w:rFonts w:ascii="Times New Roman" w:eastAsia="Calibri" w:hAnsi="Times New Roman"/>
          <w:sz w:val="28"/>
          <w:szCs w:val="28"/>
        </w:rPr>
        <w:t>.1</w:t>
      </w:r>
      <w:proofErr w:type="gramStart"/>
      <w:r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B90C28">
        <w:rPr>
          <w:rFonts w:ascii="Times New Roman" w:eastAsia="Calibri" w:hAnsi="Times New Roman"/>
          <w:sz w:val="28"/>
          <w:szCs w:val="28"/>
        </w:rPr>
        <w:t>В</w:t>
      </w:r>
      <w:proofErr w:type="gramEnd"/>
      <w:r w:rsidRPr="00B90C28">
        <w:rPr>
          <w:rFonts w:ascii="Times New Roman" w:eastAsia="Calibri" w:hAnsi="Times New Roman"/>
          <w:sz w:val="28"/>
          <w:szCs w:val="28"/>
        </w:rPr>
        <w:t>се поставляемые для оказания услуг по содержанию Объекта материалы, конструкции и оборудование должны иметь соответствующие сертификаты, санитарно-эпидемиологические заключения, свидетельства о государственной регистрации подтверждающие безопасность продукции, технические паспорта, результаты испытаний, удостоверяющие их качество, пройти входной лабораторный контроль. Копии этих сертификатов, технических паспортов и результатов испытаний должны быть предоставлены Заказчику до начала выполнения оказания услуг, осуществляемых с использованием этих материалов, конструкций и оборудования. Поставщики (производители) материалов, конструкций и оборудования, должны иметь государственные лицензии (свидетельства) по осуществлению деятельности по производству строительных конструкций и материалов, а производители нерудных материалов лицензии на право пользования недрами и эксплуатацию горных производств и объектов, выданных уполномоченными организациями (если в соответствии с законодательством РФ данный вид деятельности подлежит лицензированию).</w:t>
      </w:r>
    </w:p>
    <w:p w:rsidR="00E03E59" w:rsidRPr="00B90C28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6.2 </w:t>
      </w:r>
      <w:r w:rsidRPr="00B90C28">
        <w:rPr>
          <w:rFonts w:ascii="Times New Roman" w:eastAsia="Calibri" w:hAnsi="Times New Roman"/>
          <w:sz w:val="28"/>
          <w:szCs w:val="28"/>
        </w:rPr>
        <w:t xml:space="preserve">Исполнитель обязан за свои средства с использованием лаборатории в ходе приемки поступающих материалов, конструкций и изделий, а также </w:t>
      </w:r>
      <w:r w:rsidRPr="00B90C28">
        <w:rPr>
          <w:rFonts w:ascii="Times New Roman" w:eastAsia="Calibri" w:hAnsi="Times New Roman"/>
          <w:sz w:val="28"/>
          <w:szCs w:val="28"/>
        </w:rPr>
        <w:lastRenderedPageBreak/>
        <w:t>оказанных услуг, обеспечить предусмотренные настоящим Приложением и Перечнем нормативно-технической документации, обязательной при оказании услуг (</w:t>
      </w:r>
      <w:r w:rsidRPr="004F0198">
        <w:rPr>
          <w:rFonts w:ascii="Times New Roman" w:eastAsia="Calibri" w:hAnsi="Times New Roman"/>
          <w:sz w:val="28"/>
          <w:szCs w:val="28"/>
        </w:rPr>
        <w:t xml:space="preserve">Приложение №10 к </w:t>
      </w:r>
      <w:r w:rsidRPr="00B90C28">
        <w:rPr>
          <w:rFonts w:ascii="Times New Roman" w:eastAsia="Calibri" w:hAnsi="Times New Roman"/>
          <w:sz w:val="28"/>
          <w:szCs w:val="28"/>
        </w:rPr>
        <w:t>Контракту) испытания и измерения, представить результаты этих испытаний Заказчику до приемки им оказанных услуг.</w:t>
      </w:r>
    </w:p>
    <w:p w:rsidR="00E03E59" w:rsidRPr="00B90C28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6.3 </w:t>
      </w:r>
      <w:r w:rsidRPr="00B90C28">
        <w:rPr>
          <w:rFonts w:ascii="Times New Roman" w:eastAsia="Calibri" w:hAnsi="Times New Roman"/>
          <w:sz w:val="28"/>
          <w:szCs w:val="28"/>
        </w:rPr>
        <w:t xml:space="preserve">Исполнитель обязан использовать </w:t>
      </w:r>
      <w:r>
        <w:rPr>
          <w:rFonts w:ascii="Times New Roman" w:eastAsia="Calibri" w:hAnsi="Times New Roman"/>
          <w:sz w:val="28"/>
          <w:szCs w:val="28"/>
        </w:rPr>
        <w:t xml:space="preserve">при </w:t>
      </w:r>
      <w:r w:rsidRPr="00B90C28">
        <w:rPr>
          <w:rFonts w:ascii="Times New Roman" w:eastAsia="Calibri" w:hAnsi="Times New Roman"/>
          <w:sz w:val="28"/>
          <w:szCs w:val="28"/>
        </w:rPr>
        <w:t xml:space="preserve">оказании услуг по содержанию Объекта только те материалы и конструкции, которые соответствуют требованиям к ним, указанным в </w:t>
      </w:r>
      <w:r w:rsidRPr="004F0198">
        <w:rPr>
          <w:rFonts w:ascii="Times New Roman" w:eastAsia="Calibri" w:hAnsi="Times New Roman"/>
          <w:sz w:val="28"/>
          <w:szCs w:val="28"/>
        </w:rPr>
        <w:t xml:space="preserve">Приложении №11 </w:t>
      </w:r>
      <w:r w:rsidRPr="00B90C28">
        <w:rPr>
          <w:rFonts w:ascii="Times New Roman" w:eastAsia="Calibri" w:hAnsi="Times New Roman"/>
          <w:sz w:val="28"/>
          <w:szCs w:val="28"/>
        </w:rPr>
        <w:t>к Контракту.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F30E4D" w:rsidRDefault="00E03E59" w:rsidP="00E03E59">
      <w:pPr>
        <w:numPr>
          <w:ilvl w:val="1"/>
          <w:numId w:val="1"/>
        </w:num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vanish/>
          <w:sz w:val="28"/>
          <w:szCs w:val="28"/>
        </w:rPr>
      </w:pPr>
      <w:r w:rsidRPr="00F30E4D">
        <w:rPr>
          <w:rFonts w:ascii="Times New Roman" w:eastAsia="Calibri" w:hAnsi="Times New Roman"/>
          <w:b/>
          <w:sz w:val="28"/>
          <w:szCs w:val="28"/>
        </w:rPr>
        <w:t>Требования по обеспечению сохранности конструктивных элементов Объекта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F30E4D" w:rsidRDefault="00713561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7</w:t>
      </w:r>
      <w:r w:rsidR="00E03E59" w:rsidRPr="00F30E4D">
        <w:rPr>
          <w:rFonts w:ascii="Times New Roman" w:eastAsia="Calibri" w:hAnsi="Times New Roman"/>
          <w:sz w:val="28"/>
          <w:szCs w:val="28"/>
        </w:rPr>
        <w:t xml:space="preserve">.1. </w:t>
      </w:r>
      <w:proofErr w:type="gramStart"/>
      <w:r w:rsidR="00E03E59" w:rsidRPr="00F30E4D">
        <w:rPr>
          <w:rFonts w:ascii="Times New Roman" w:eastAsia="Calibri" w:hAnsi="Times New Roman"/>
          <w:sz w:val="28"/>
          <w:szCs w:val="28"/>
        </w:rPr>
        <w:t>Порядок действии Заказчика (органа управления дорожным хозяйством) и Исполнителя по информированию, фиксации и установлению обстоятельств, сбору подтверждающих эти обстоятельства документов  при установлении фактов нанесения третьими лицами ущерба федеральному имуществу Объекта содержания (ущерба, порчи, кражи, уничтожения федерального имущества) определяется «Регламентом порядка действий Исполнителя в случае нанесения третьими лицами ущерба федеральному имуществу автомобильных дорог и дорожных сооружений, являющихся их технологической частью», разрабатываемого</w:t>
      </w:r>
      <w:proofErr w:type="gramEnd"/>
      <w:r w:rsidR="00E03E59" w:rsidRPr="00F30E4D">
        <w:rPr>
          <w:rFonts w:ascii="Times New Roman" w:eastAsia="Calibri" w:hAnsi="Times New Roman"/>
          <w:sz w:val="28"/>
          <w:szCs w:val="28"/>
        </w:rPr>
        <w:t xml:space="preserve"> Исполнителем в составе Проекта производства оказания услуг по содержанию Объекта, согласованного с Заказчиком.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Default="00E03E59" w:rsidP="00E03E59">
      <w:pPr>
        <w:numPr>
          <w:ilvl w:val="1"/>
          <w:numId w:val="1"/>
        </w:num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30E4D">
        <w:rPr>
          <w:rFonts w:ascii="Times New Roman" w:eastAsia="Calibri" w:hAnsi="Times New Roman"/>
          <w:b/>
          <w:sz w:val="28"/>
          <w:szCs w:val="28"/>
        </w:rPr>
        <w:t>Требования к технологии выполнения оказания услуг при содержании Объекта</w:t>
      </w:r>
    </w:p>
    <w:p w:rsidR="00E03E59" w:rsidRPr="00F30E4D" w:rsidRDefault="00E03E59" w:rsidP="00E03E59">
      <w:pPr>
        <w:tabs>
          <w:tab w:val="left" w:pos="284"/>
        </w:tabs>
        <w:spacing w:after="0"/>
        <w:ind w:left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ab/>
      </w:r>
      <w:r w:rsidR="00713561">
        <w:rPr>
          <w:rFonts w:ascii="Times New Roman" w:eastAsia="Calibri" w:hAnsi="Times New Roman"/>
          <w:sz w:val="28"/>
          <w:szCs w:val="28"/>
        </w:rPr>
        <w:t>8</w:t>
      </w:r>
      <w:r w:rsidRPr="00F30E4D">
        <w:rPr>
          <w:rFonts w:ascii="Times New Roman" w:eastAsia="Calibri" w:hAnsi="Times New Roman"/>
          <w:sz w:val="28"/>
          <w:szCs w:val="28"/>
        </w:rPr>
        <w:t xml:space="preserve">.1. </w:t>
      </w:r>
      <w:r w:rsidRPr="00F30E4D">
        <w:rPr>
          <w:rFonts w:ascii="Times New Roman" w:eastAsia="Calibri" w:hAnsi="Times New Roman"/>
          <w:sz w:val="28"/>
          <w:szCs w:val="28"/>
        </w:rPr>
        <w:tab/>
      </w:r>
      <w:proofErr w:type="gramStart"/>
      <w:r w:rsidRPr="00F30E4D">
        <w:rPr>
          <w:rFonts w:ascii="Times New Roman" w:eastAsia="Calibri" w:hAnsi="Times New Roman"/>
          <w:sz w:val="28"/>
          <w:szCs w:val="28"/>
        </w:rPr>
        <w:t xml:space="preserve">Требования к технологии выполнения оказания услуг при содержании Объекта, используемым товарам (материалам) и ресурсам, направленные на обеспечение уровня содержания, установленного </w:t>
      </w:r>
      <w:r>
        <w:rPr>
          <w:rFonts w:ascii="Times New Roman" w:eastAsia="Calibri" w:hAnsi="Times New Roman"/>
          <w:sz w:val="28"/>
          <w:szCs w:val="28"/>
        </w:rPr>
        <w:t>К</w:t>
      </w:r>
      <w:r w:rsidRPr="00F30E4D">
        <w:rPr>
          <w:rFonts w:ascii="Times New Roman" w:eastAsia="Calibri" w:hAnsi="Times New Roman"/>
          <w:sz w:val="28"/>
          <w:szCs w:val="28"/>
        </w:rPr>
        <w:t>онтрактом, и учитываемые при определении требуемых ресурсов и финансовых затрат на содержание Объекта, должны быть отражены в технологических картах на оказание услуг, разрабатываемых Исполнителем в рамках Проекта оказания услуг по содержанию Объекта.</w:t>
      </w:r>
      <w:proofErr w:type="gramEnd"/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F30E4D" w:rsidRDefault="00E03E59" w:rsidP="00E03E59">
      <w:pPr>
        <w:numPr>
          <w:ilvl w:val="1"/>
          <w:numId w:val="1"/>
        </w:num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30E4D">
        <w:rPr>
          <w:rFonts w:ascii="Times New Roman" w:eastAsia="Calibri" w:hAnsi="Times New Roman"/>
          <w:b/>
          <w:sz w:val="28"/>
          <w:szCs w:val="28"/>
        </w:rPr>
        <w:t xml:space="preserve">Требования к эксплуатационному состоянию производственно-технологических объектов и зданий, используемых Исполнителем для нужд содержания Объекта 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ab/>
      </w:r>
      <w:r w:rsidR="00713561">
        <w:rPr>
          <w:rFonts w:ascii="Times New Roman" w:eastAsia="Calibri" w:hAnsi="Times New Roman"/>
          <w:sz w:val="28"/>
          <w:szCs w:val="28"/>
        </w:rPr>
        <w:t>9</w:t>
      </w:r>
      <w:r w:rsidRPr="00F30E4D">
        <w:rPr>
          <w:rFonts w:ascii="Times New Roman" w:eastAsia="Calibri" w:hAnsi="Times New Roman"/>
          <w:sz w:val="28"/>
          <w:szCs w:val="28"/>
        </w:rPr>
        <w:t>.1.</w:t>
      </w:r>
      <w:r w:rsidRPr="00F30E4D">
        <w:rPr>
          <w:rFonts w:ascii="Times New Roman" w:eastAsia="Calibri" w:hAnsi="Times New Roman"/>
          <w:sz w:val="28"/>
          <w:szCs w:val="28"/>
        </w:rPr>
        <w:tab/>
        <w:t xml:space="preserve">Требования к эксплуатационному состоянию производственно-технологических объектов и </w:t>
      </w:r>
      <w:proofErr w:type="gramStart"/>
      <w:r w:rsidRPr="00F30E4D">
        <w:rPr>
          <w:rFonts w:ascii="Times New Roman" w:eastAsia="Calibri" w:hAnsi="Times New Roman"/>
          <w:sz w:val="28"/>
          <w:szCs w:val="28"/>
        </w:rPr>
        <w:t xml:space="preserve">зданий, предоставленных Заказчиком для нужд содержания Объекта Исполнителю во временное пользование на срок действия </w:t>
      </w:r>
      <w:r w:rsidRPr="00F30E4D">
        <w:rPr>
          <w:rFonts w:ascii="Times New Roman" w:eastAsia="Calibri" w:hAnsi="Times New Roman"/>
          <w:sz w:val="28"/>
          <w:szCs w:val="28"/>
        </w:rPr>
        <w:lastRenderedPageBreak/>
        <w:t>Государственного контракта должны быть отражены</w:t>
      </w:r>
      <w:proofErr w:type="gramEnd"/>
      <w:r w:rsidRPr="00F30E4D">
        <w:rPr>
          <w:rFonts w:ascii="Times New Roman" w:eastAsia="Calibri" w:hAnsi="Times New Roman"/>
          <w:sz w:val="28"/>
          <w:szCs w:val="28"/>
        </w:rPr>
        <w:t xml:space="preserve"> в Проекте оказания услуг по содержанию Объекта, разрабатываемом Исполнителем и согласованным Заказчиком.</w:t>
      </w:r>
    </w:p>
    <w:p w:rsidR="008B00A6" w:rsidRDefault="008B00A6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0"/>
        <w:gridCol w:w="5141"/>
      </w:tblGrid>
      <w:tr w:rsidR="00E03E59" w:rsidTr="00E03E59">
        <w:tc>
          <w:tcPr>
            <w:tcW w:w="5140" w:type="dxa"/>
          </w:tcPr>
          <w:p w:rsidR="00E03E59" w:rsidRPr="00054DBE" w:rsidRDefault="00E03E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1" w:type="dxa"/>
          </w:tcPr>
          <w:p w:rsidR="00E03E59" w:rsidRPr="00054DBE" w:rsidRDefault="00E03E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3E59" w:rsidRPr="00F426E0" w:rsidRDefault="00E03E59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sectPr w:rsidR="008B00A6" w:rsidRPr="00F426E0" w:rsidSect="009D2A43">
      <w:pgSz w:w="11906" w:h="16838"/>
      <w:pgMar w:top="993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7328A"/>
    <w:multiLevelType w:val="hybridMultilevel"/>
    <w:tmpl w:val="3CCEF8B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D82262"/>
    <w:multiLevelType w:val="multilevel"/>
    <w:tmpl w:val="95B497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2">
    <w:nsid w:val="134A2EA7"/>
    <w:multiLevelType w:val="multilevel"/>
    <w:tmpl w:val="163C631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3">
    <w:nsid w:val="1CC86C28"/>
    <w:multiLevelType w:val="hybridMultilevel"/>
    <w:tmpl w:val="E276464A"/>
    <w:styleLink w:val="1011112"/>
    <w:lvl w:ilvl="0" w:tplc="FFFFFFFF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4C9744C"/>
    <w:multiLevelType w:val="multilevel"/>
    <w:tmpl w:val="163EA83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Zero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5">
    <w:nsid w:val="27CE31D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DA35F6E"/>
    <w:multiLevelType w:val="multilevel"/>
    <w:tmpl w:val="477E124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71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7">
    <w:nsid w:val="7E375AA3"/>
    <w:multiLevelType w:val="multilevel"/>
    <w:tmpl w:val="C2E08F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31A71"/>
    <w:rsid w:val="00023B24"/>
    <w:rsid w:val="00054DBE"/>
    <w:rsid w:val="00054DE4"/>
    <w:rsid w:val="000A2955"/>
    <w:rsid w:val="000A3DA2"/>
    <w:rsid w:val="000E358B"/>
    <w:rsid w:val="00104155"/>
    <w:rsid w:val="00180C0B"/>
    <w:rsid w:val="001931AE"/>
    <w:rsid w:val="00194AF8"/>
    <w:rsid w:val="00197DE8"/>
    <w:rsid w:val="001F62BC"/>
    <w:rsid w:val="001F7F3C"/>
    <w:rsid w:val="0022672D"/>
    <w:rsid w:val="002D6ADA"/>
    <w:rsid w:val="00347E94"/>
    <w:rsid w:val="003D6ACC"/>
    <w:rsid w:val="004140C1"/>
    <w:rsid w:val="00451794"/>
    <w:rsid w:val="004560C1"/>
    <w:rsid w:val="00462617"/>
    <w:rsid w:val="0047451D"/>
    <w:rsid w:val="004E4BB5"/>
    <w:rsid w:val="004F58D5"/>
    <w:rsid w:val="005474F9"/>
    <w:rsid w:val="00564204"/>
    <w:rsid w:val="00567AC3"/>
    <w:rsid w:val="005C5BDD"/>
    <w:rsid w:val="005E5523"/>
    <w:rsid w:val="00600256"/>
    <w:rsid w:val="00625043"/>
    <w:rsid w:val="006366AE"/>
    <w:rsid w:val="00713561"/>
    <w:rsid w:val="00731A71"/>
    <w:rsid w:val="007451E8"/>
    <w:rsid w:val="007D003A"/>
    <w:rsid w:val="00820361"/>
    <w:rsid w:val="00846AF4"/>
    <w:rsid w:val="00886A32"/>
    <w:rsid w:val="008B00A6"/>
    <w:rsid w:val="008C2EE0"/>
    <w:rsid w:val="008E026B"/>
    <w:rsid w:val="008E5A49"/>
    <w:rsid w:val="00915A5F"/>
    <w:rsid w:val="00964C01"/>
    <w:rsid w:val="009955ED"/>
    <w:rsid w:val="009A712B"/>
    <w:rsid w:val="009D2A43"/>
    <w:rsid w:val="009E4E2B"/>
    <w:rsid w:val="00A158F6"/>
    <w:rsid w:val="00A47B87"/>
    <w:rsid w:val="00AB269A"/>
    <w:rsid w:val="00AE1D37"/>
    <w:rsid w:val="00B15D80"/>
    <w:rsid w:val="00BE0160"/>
    <w:rsid w:val="00C14999"/>
    <w:rsid w:val="00C66A00"/>
    <w:rsid w:val="00C73198"/>
    <w:rsid w:val="00C73BF2"/>
    <w:rsid w:val="00C809D9"/>
    <w:rsid w:val="00CC4973"/>
    <w:rsid w:val="00D156A8"/>
    <w:rsid w:val="00D227A4"/>
    <w:rsid w:val="00D72152"/>
    <w:rsid w:val="00DA715D"/>
    <w:rsid w:val="00DB4521"/>
    <w:rsid w:val="00DD3718"/>
    <w:rsid w:val="00DE6EE2"/>
    <w:rsid w:val="00E03E59"/>
    <w:rsid w:val="00E0458C"/>
    <w:rsid w:val="00E71AA0"/>
    <w:rsid w:val="00EA382F"/>
    <w:rsid w:val="00EB3FC5"/>
    <w:rsid w:val="00F426E0"/>
    <w:rsid w:val="00F5147E"/>
    <w:rsid w:val="00F54F5D"/>
    <w:rsid w:val="00F568F8"/>
    <w:rsid w:val="00F675FF"/>
    <w:rsid w:val="00F86F8E"/>
    <w:rsid w:val="00FD2A2C"/>
    <w:rsid w:val="00FE0E92"/>
    <w:rsid w:val="00FF3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0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5A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011112">
    <w:name w:val="Стиль многоуровневый 10 пт11112"/>
    <w:rsid w:val="00E03E59"/>
    <w:pPr>
      <w:numPr>
        <w:numId w:val="4"/>
      </w:numPr>
    </w:pPr>
  </w:style>
  <w:style w:type="paragraph" w:styleId="a4">
    <w:name w:val="List Paragraph"/>
    <w:aliases w:val="Bullet List,FooterText,numbered,Paragraphe de liste1,lp1,GOST_TableList,Список дефисный,Маркер,ТЗ список,Абзац списка литеральный,Bullet 1,Use Case List Paragraph,A_маркированный_список,_Абзац списка,Table-Normal,RSHB_Table-Normal"/>
    <w:basedOn w:val="a"/>
    <w:uiPriority w:val="34"/>
    <w:qFormat/>
    <w:rsid w:val="00E03E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1011112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0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18</Pages>
  <Words>5023</Words>
  <Characters>28635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ryaguzova</dc:creator>
  <cp:lastModifiedBy>Admin</cp:lastModifiedBy>
  <cp:revision>21</cp:revision>
  <cp:lastPrinted>2026-07-02T13:16:00Z</cp:lastPrinted>
  <dcterms:created xsi:type="dcterms:W3CDTF">2026-07-02T11:39:00Z</dcterms:created>
  <dcterms:modified xsi:type="dcterms:W3CDTF">2026-07-16T14:30:00Z</dcterms:modified>
</cp:coreProperties>
</file>